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12F" w:rsidRPr="00732FAC" w:rsidRDefault="0039312F" w:rsidP="00072AA3">
      <w:pPr>
        <w:spacing w:after="100"/>
        <w:jc w:val="center"/>
        <w:rPr>
          <w:rFonts w:ascii="Bookman Old Style" w:hAnsi="Bookman Old Style" w:cs="Tahoma"/>
          <w:b/>
          <w:sz w:val="28"/>
          <w:szCs w:val="28"/>
          <w:lang w:val="id-ID"/>
        </w:rPr>
      </w:pPr>
      <w:r w:rsidRPr="00732FAC">
        <w:rPr>
          <w:rFonts w:ascii="Bookman Old Style" w:hAnsi="Bookman Old Style" w:cs="Tahoma"/>
          <w:b/>
          <w:sz w:val="28"/>
          <w:szCs w:val="28"/>
          <w:lang w:val="id-ID"/>
        </w:rPr>
        <w:t>BAB I</w:t>
      </w:r>
    </w:p>
    <w:p w:rsidR="0039312F" w:rsidRPr="00732FAC" w:rsidRDefault="0039312F" w:rsidP="00072AA3">
      <w:pPr>
        <w:spacing w:after="100"/>
        <w:jc w:val="center"/>
        <w:rPr>
          <w:rFonts w:ascii="Bookman Old Style" w:hAnsi="Bookman Old Style" w:cs="Tahoma"/>
          <w:b/>
          <w:sz w:val="28"/>
          <w:szCs w:val="28"/>
          <w:lang w:val="id-ID"/>
        </w:rPr>
      </w:pPr>
      <w:r w:rsidRPr="00732FAC">
        <w:rPr>
          <w:rFonts w:ascii="Bookman Old Style" w:hAnsi="Bookman Old Style" w:cs="Tahoma"/>
          <w:b/>
          <w:sz w:val="28"/>
          <w:szCs w:val="28"/>
          <w:lang w:val="id-ID"/>
        </w:rPr>
        <w:t>PENDAHULUAN</w:t>
      </w:r>
    </w:p>
    <w:p w:rsidR="0024662A" w:rsidRPr="00732FAC" w:rsidRDefault="0024662A" w:rsidP="00072AA3">
      <w:pPr>
        <w:spacing w:after="100"/>
        <w:jc w:val="center"/>
        <w:rPr>
          <w:rFonts w:ascii="Bookman Old Style" w:hAnsi="Bookman Old Style" w:cs="Tahoma"/>
          <w:b/>
          <w:sz w:val="28"/>
          <w:szCs w:val="28"/>
          <w:lang w:val="id-ID"/>
        </w:rPr>
      </w:pPr>
    </w:p>
    <w:p w:rsidR="0039312F" w:rsidRPr="00732FAC" w:rsidRDefault="0039312F" w:rsidP="0039312F">
      <w:pPr>
        <w:rPr>
          <w:rFonts w:ascii="Bookman Old Style" w:hAnsi="Bookman Old Style" w:cs="Tahoma"/>
          <w:sz w:val="24"/>
          <w:szCs w:val="24"/>
          <w:lang w:val="id-ID"/>
        </w:rPr>
      </w:pPr>
    </w:p>
    <w:p w:rsidR="0039312F" w:rsidRPr="00732FAC" w:rsidRDefault="0039312F" w:rsidP="00155FE1">
      <w:pPr>
        <w:pStyle w:val="ListParagraph"/>
        <w:numPr>
          <w:ilvl w:val="1"/>
          <w:numId w:val="1"/>
        </w:numPr>
        <w:spacing w:before="120" w:after="120"/>
        <w:contextualSpacing w:val="0"/>
        <w:rPr>
          <w:rFonts w:ascii="Bookman Old Style" w:hAnsi="Bookman Old Style" w:cs="Tahoma"/>
          <w:b/>
          <w:sz w:val="24"/>
          <w:szCs w:val="24"/>
          <w:lang w:val="id-ID"/>
        </w:rPr>
      </w:pPr>
      <w:r w:rsidRPr="00732FAC">
        <w:rPr>
          <w:rFonts w:ascii="Bookman Old Style" w:hAnsi="Bookman Old Style" w:cs="Tahoma"/>
          <w:b/>
          <w:sz w:val="24"/>
          <w:szCs w:val="24"/>
          <w:lang w:val="id-ID"/>
        </w:rPr>
        <w:t>Latar Belakang</w:t>
      </w:r>
    </w:p>
    <w:p w:rsidR="0020011A" w:rsidRPr="00732FAC" w:rsidRDefault="0020011A" w:rsidP="00155FE1">
      <w:pPr>
        <w:autoSpaceDE w:val="0"/>
        <w:autoSpaceDN w:val="0"/>
        <w:adjustRightInd w:val="0"/>
        <w:spacing w:before="120" w:after="120"/>
        <w:jc w:val="both"/>
        <w:rPr>
          <w:rFonts w:ascii="Bookman Old Style" w:hAnsi="Bookman Old Style" w:cs="Cambria"/>
          <w:sz w:val="24"/>
          <w:szCs w:val="24"/>
          <w:lang w:val="id-ID"/>
        </w:rPr>
      </w:pPr>
      <w:r w:rsidRPr="00732FAC">
        <w:rPr>
          <w:rFonts w:ascii="Bookman Old Style" w:hAnsi="Bookman Old Style" w:cs="Tahoma"/>
          <w:sz w:val="24"/>
          <w:szCs w:val="24"/>
          <w:lang w:val="id-ID"/>
        </w:rPr>
        <w:t xml:space="preserve">Kabupaten Sintang memiliki luas wilayah sekitar </w:t>
      </w:r>
      <w:r w:rsidRPr="00732FAC">
        <w:rPr>
          <w:rFonts w:ascii="Bookman Old Style" w:eastAsia="Times New Roman" w:hAnsi="Bookman Old Style"/>
          <w:sz w:val="24"/>
          <w:szCs w:val="24"/>
          <w:lang w:val="id-ID"/>
        </w:rPr>
        <w:t>21.635 Km</w:t>
      </w:r>
      <w:r w:rsidRPr="00732FAC">
        <w:rPr>
          <w:rFonts w:ascii="Bookman Old Style" w:eastAsia="Times New Roman" w:hAnsi="Bookman Old Style"/>
          <w:sz w:val="24"/>
          <w:szCs w:val="24"/>
          <w:vertAlign w:val="superscript"/>
          <w:lang w:val="id-ID"/>
        </w:rPr>
        <w:t>2</w:t>
      </w:r>
      <w:r w:rsidRPr="00732FAC">
        <w:rPr>
          <w:rFonts w:ascii="Bookman Old Style" w:eastAsia="Times New Roman" w:hAnsi="Bookman Old Style"/>
          <w:sz w:val="24"/>
          <w:szCs w:val="24"/>
          <w:lang w:val="id-ID"/>
        </w:rPr>
        <w:t xml:space="preserve"> dan </w:t>
      </w:r>
      <w:r w:rsidRPr="00732FAC">
        <w:rPr>
          <w:rFonts w:ascii="Bookman Old Style" w:hAnsi="Bookman Old Style" w:cs="Tahoma"/>
          <w:sz w:val="24"/>
          <w:szCs w:val="24"/>
          <w:lang w:val="id-ID"/>
        </w:rPr>
        <w:t xml:space="preserve">merupakan kabupaten terluas ketiga di Kalimantan Barat setelah Kabupaten Ketapang (31.241 </w:t>
      </w:r>
      <w:r w:rsidRPr="00732FAC">
        <w:rPr>
          <w:rFonts w:ascii="Bookman Old Style" w:eastAsia="Times New Roman" w:hAnsi="Bookman Old Style"/>
          <w:sz w:val="24"/>
          <w:szCs w:val="24"/>
          <w:lang w:val="id-ID"/>
        </w:rPr>
        <w:t>Km</w:t>
      </w:r>
      <w:r w:rsidRPr="00732FAC">
        <w:rPr>
          <w:rFonts w:ascii="Bookman Old Style" w:eastAsia="Times New Roman" w:hAnsi="Bookman Old Style"/>
          <w:sz w:val="24"/>
          <w:szCs w:val="24"/>
          <w:vertAlign w:val="superscript"/>
          <w:lang w:val="id-ID"/>
        </w:rPr>
        <w:t>2</w:t>
      </w:r>
      <w:r w:rsidRPr="00732FAC">
        <w:rPr>
          <w:rFonts w:ascii="Bookman Old Style" w:eastAsia="Times New Roman" w:hAnsi="Bookman Old Style"/>
          <w:sz w:val="24"/>
          <w:szCs w:val="24"/>
          <w:lang w:val="id-ID"/>
        </w:rPr>
        <w:t>) dan Kabupaten Kapuas Hulu (29.842 Km</w:t>
      </w:r>
      <w:r w:rsidRPr="00732FAC">
        <w:rPr>
          <w:rFonts w:ascii="Bookman Old Style" w:eastAsia="Times New Roman" w:hAnsi="Bookman Old Style"/>
          <w:sz w:val="24"/>
          <w:szCs w:val="24"/>
          <w:vertAlign w:val="superscript"/>
          <w:lang w:val="id-ID"/>
        </w:rPr>
        <w:t>2</w:t>
      </w:r>
      <w:r w:rsidRPr="00732FAC">
        <w:rPr>
          <w:rFonts w:ascii="Bookman Old Style" w:eastAsia="Times New Roman" w:hAnsi="Bookman Old Style"/>
          <w:sz w:val="24"/>
          <w:szCs w:val="24"/>
          <w:lang w:val="id-ID"/>
        </w:rPr>
        <w:t xml:space="preserve">). Disamping memiliki wilayah yang relatif luas, </w:t>
      </w:r>
      <w:r w:rsidR="00052ED4" w:rsidRPr="00732FAC">
        <w:rPr>
          <w:rFonts w:ascii="Bookman Old Style" w:eastAsia="Times New Roman" w:hAnsi="Bookman Old Style"/>
          <w:sz w:val="24"/>
          <w:szCs w:val="24"/>
          <w:lang w:val="id-ID"/>
        </w:rPr>
        <w:t>K</w:t>
      </w:r>
      <w:r w:rsidRPr="00732FAC">
        <w:rPr>
          <w:rFonts w:ascii="Bookman Old Style" w:eastAsia="Times New Roman" w:hAnsi="Bookman Old Style"/>
          <w:sz w:val="24"/>
          <w:szCs w:val="24"/>
          <w:lang w:val="id-ID"/>
        </w:rPr>
        <w:t xml:space="preserve">abupaten Sintang juga memiliki posisi geografis sangat strategis </w:t>
      </w:r>
      <w:r w:rsidR="00052ED4" w:rsidRPr="00732FAC">
        <w:rPr>
          <w:rFonts w:ascii="Bookman Old Style" w:eastAsia="Times New Roman" w:hAnsi="Bookman Old Style"/>
          <w:sz w:val="24"/>
          <w:szCs w:val="24"/>
          <w:lang w:val="id-ID"/>
        </w:rPr>
        <w:t>karena wilayahnya yang berbatasan dengan Negara</w:t>
      </w:r>
      <w:r w:rsidR="00032CCB" w:rsidRPr="00732FAC">
        <w:rPr>
          <w:rFonts w:ascii="Bookman Old Style" w:eastAsia="Times New Roman" w:hAnsi="Bookman Old Style"/>
          <w:sz w:val="24"/>
          <w:szCs w:val="24"/>
          <w:lang w:val="id-ID"/>
        </w:rPr>
        <w:t xml:space="preserve"> Bagian Serawak di Malaysia dan </w:t>
      </w:r>
      <w:r w:rsidR="00052ED4" w:rsidRPr="00732FAC">
        <w:rPr>
          <w:rFonts w:ascii="Bookman Old Style" w:eastAsia="Times New Roman" w:hAnsi="Bookman Old Style"/>
          <w:sz w:val="24"/>
          <w:szCs w:val="24"/>
          <w:lang w:val="id-ID"/>
        </w:rPr>
        <w:t xml:space="preserve">letaknya yang berada persis di tengah-tengah kabupaten lain yang ada di kawasan timur Kalimantan Barat. Artinya, </w:t>
      </w:r>
      <w:r w:rsidR="002E4D7A" w:rsidRPr="00732FAC">
        <w:rPr>
          <w:rFonts w:ascii="Bookman Old Style" w:eastAsia="Times New Roman" w:hAnsi="Bookman Old Style"/>
          <w:sz w:val="24"/>
          <w:szCs w:val="24"/>
          <w:lang w:val="id-ID"/>
        </w:rPr>
        <w:t xml:space="preserve">dengan </w:t>
      </w:r>
      <w:r w:rsidR="00052ED4" w:rsidRPr="00732FAC">
        <w:rPr>
          <w:rFonts w:ascii="Bookman Old Style" w:eastAsia="Times New Roman" w:hAnsi="Bookman Old Style"/>
          <w:sz w:val="24"/>
          <w:szCs w:val="24"/>
          <w:lang w:val="id-ID"/>
        </w:rPr>
        <w:t xml:space="preserve">posisi geografis </w:t>
      </w:r>
      <w:r w:rsidR="002E4D7A" w:rsidRPr="00732FAC">
        <w:rPr>
          <w:rFonts w:ascii="Bookman Old Style" w:eastAsia="Times New Roman" w:hAnsi="Bookman Old Style"/>
          <w:sz w:val="24"/>
          <w:szCs w:val="24"/>
          <w:lang w:val="id-ID"/>
        </w:rPr>
        <w:t xml:space="preserve">yang </w:t>
      </w:r>
      <w:r w:rsidR="00052ED4" w:rsidRPr="00732FAC">
        <w:rPr>
          <w:rFonts w:ascii="Bookman Old Style" w:eastAsia="Times New Roman" w:hAnsi="Bookman Old Style"/>
          <w:sz w:val="24"/>
          <w:szCs w:val="24"/>
          <w:lang w:val="id-ID"/>
        </w:rPr>
        <w:t>demikian</w:t>
      </w:r>
      <w:r w:rsidR="002E4D7A" w:rsidRPr="00732FAC">
        <w:rPr>
          <w:rFonts w:ascii="Bookman Old Style" w:eastAsia="Times New Roman" w:hAnsi="Bookman Old Style"/>
          <w:sz w:val="24"/>
          <w:szCs w:val="24"/>
          <w:lang w:val="id-ID"/>
        </w:rPr>
        <w:t>,</w:t>
      </w:r>
      <w:r w:rsidR="009E5330">
        <w:rPr>
          <w:rFonts w:ascii="Bookman Old Style" w:eastAsia="Times New Roman" w:hAnsi="Bookman Old Style"/>
          <w:sz w:val="24"/>
          <w:szCs w:val="24"/>
          <w:lang w:val="id-ID"/>
        </w:rPr>
        <w:t xml:space="preserve"> </w:t>
      </w:r>
      <w:r w:rsidR="002E4D7A" w:rsidRPr="00732FAC">
        <w:rPr>
          <w:rFonts w:ascii="Bookman Old Style" w:eastAsia="Times New Roman" w:hAnsi="Bookman Old Style"/>
          <w:sz w:val="24"/>
          <w:szCs w:val="24"/>
          <w:lang w:val="id-ID"/>
        </w:rPr>
        <w:t xml:space="preserve">daerah ini </w:t>
      </w:r>
      <w:r w:rsidR="00052ED4" w:rsidRPr="00732FAC">
        <w:rPr>
          <w:rFonts w:ascii="Bookman Old Style" w:eastAsia="Times New Roman" w:hAnsi="Bookman Old Style"/>
          <w:sz w:val="24"/>
          <w:szCs w:val="24"/>
          <w:lang w:val="id-ID"/>
        </w:rPr>
        <w:t>sangat potensial digunakan sebagai pusat pertumbuhan ekonomi bagi daerah di kawasan timur Kalimantan Barat</w:t>
      </w:r>
      <w:r w:rsidR="002E4D7A" w:rsidRPr="00732FAC">
        <w:rPr>
          <w:rFonts w:ascii="Bookman Old Style" w:eastAsia="Times New Roman" w:hAnsi="Bookman Old Style"/>
          <w:sz w:val="24"/>
          <w:szCs w:val="24"/>
          <w:lang w:val="id-ID"/>
        </w:rPr>
        <w:t>,</w:t>
      </w:r>
      <w:r w:rsidR="00052ED4" w:rsidRPr="00732FAC">
        <w:rPr>
          <w:rFonts w:ascii="Bookman Old Style" w:eastAsia="Times New Roman" w:hAnsi="Bookman Old Style"/>
          <w:sz w:val="24"/>
          <w:szCs w:val="24"/>
          <w:lang w:val="id-ID"/>
        </w:rPr>
        <w:t xml:space="preserve"> sekaligus sebagai gerbang ekonomi keluar melalui perbatas</w:t>
      </w:r>
      <w:r w:rsidR="00F21F89">
        <w:rPr>
          <w:rFonts w:ascii="Bookman Old Style" w:eastAsia="Times New Roman" w:hAnsi="Bookman Old Style"/>
          <w:sz w:val="24"/>
          <w:szCs w:val="24"/>
          <w:lang w:val="id-ID"/>
        </w:rPr>
        <w:t>an darat dengan Negara Bagian Sa</w:t>
      </w:r>
      <w:r w:rsidR="00052ED4" w:rsidRPr="00732FAC">
        <w:rPr>
          <w:rFonts w:ascii="Bookman Old Style" w:eastAsia="Times New Roman" w:hAnsi="Bookman Old Style"/>
          <w:sz w:val="24"/>
          <w:szCs w:val="24"/>
          <w:lang w:val="id-ID"/>
        </w:rPr>
        <w:t xml:space="preserve">rawak di Malaysia. </w:t>
      </w:r>
      <w:r w:rsidR="002E4D7A" w:rsidRPr="00732FAC">
        <w:rPr>
          <w:rFonts w:ascii="Bookman Old Style" w:eastAsia="Times New Roman" w:hAnsi="Bookman Old Style"/>
          <w:sz w:val="24"/>
          <w:szCs w:val="24"/>
          <w:lang w:val="id-ID"/>
        </w:rPr>
        <w:t xml:space="preserve">Sudah barang tentu, upaya pemanfaatan posisi geografis ini membutuhkan proses perencanaan yang lebih </w:t>
      </w:r>
      <w:r w:rsidR="002E4D7A" w:rsidRPr="00732FAC">
        <w:rPr>
          <w:rFonts w:ascii="Bookman Old Style" w:hAnsi="Bookman Old Style" w:cs="Cambria"/>
          <w:sz w:val="24"/>
          <w:szCs w:val="24"/>
          <w:lang w:val="id-ID"/>
        </w:rPr>
        <w:t>terarah, terpadu, menyeluruh, sinergis, dan harmonis antar sektor, antar waktu, antar kecamatan, dan antar level pemerintahan melalui penyusunan dokumen perencanaan pembangunan daerah.</w:t>
      </w:r>
    </w:p>
    <w:p w:rsidR="00214201" w:rsidRPr="00732FAC" w:rsidRDefault="00214201" w:rsidP="00155FE1">
      <w:pPr>
        <w:autoSpaceDE w:val="0"/>
        <w:autoSpaceDN w:val="0"/>
        <w:adjustRightInd w:val="0"/>
        <w:spacing w:before="120" w:after="120"/>
        <w:jc w:val="both"/>
        <w:rPr>
          <w:rFonts w:ascii="Bookman Old Style" w:hAnsi="Bookman Old Style" w:cs="Cambria"/>
          <w:sz w:val="24"/>
          <w:szCs w:val="24"/>
          <w:lang w:val="id-ID"/>
        </w:rPr>
      </w:pPr>
      <w:r w:rsidRPr="00732FAC">
        <w:rPr>
          <w:rFonts w:ascii="Bookman Old Style" w:hAnsi="Bookman Old Style" w:cs="Cambria"/>
          <w:sz w:val="24"/>
          <w:szCs w:val="24"/>
          <w:lang w:val="id-ID"/>
        </w:rPr>
        <w:t>Undang-Undang Nomor 25 Tahun 2004 tentang Sistem Perencanaan Pembangunan Nasional yang pelaksanaannya diatur lebih lanjut melalui Peraturan Menteri Dalam Negeri Nomor 54 Tahun 2010 tentang Pelaksanaan Peraturan Pemerintah Nomor 8 Tahun 2008 tentang Tahapan, Tatacara Penyusunan, Pengendalian, dan Evaluasi Pelaksanaan Rencana Pembangunan Daerah telah mengamanatkan bahwa perencanaan daerah harus dirumuskan secara transparan, responsif, efisien, efektif, akuntabel, partisipatif, terukur, berkeadilan, dan berwawasan lingkungan. Undang-Undang Nomor 25 Tahun 2004 ini juga mengatur bahwa setiap daerah wajib memiliki dokumen perencanaan dalam jangka panjang 20 tahun (RPJPD), jangka menengah 5 tahun (RPJMD), dan jangka pendek 1 tahun (RKPD).</w:t>
      </w:r>
    </w:p>
    <w:p w:rsidR="005D415E" w:rsidRPr="00732FAC" w:rsidRDefault="005D415E" w:rsidP="00155FE1">
      <w:pPr>
        <w:spacing w:before="120" w:after="120"/>
        <w:jc w:val="both"/>
        <w:textAlignment w:val="baseline"/>
        <w:rPr>
          <w:rFonts w:ascii="Bookman Old Style" w:eastAsia="Times New Roman" w:hAnsi="Bookman Old Style"/>
          <w:b/>
          <w:spacing w:val="-5"/>
          <w:sz w:val="24"/>
          <w:szCs w:val="24"/>
          <w:lang w:val="id-ID"/>
        </w:rPr>
      </w:pPr>
      <w:r w:rsidRPr="00732FAC">
        <w:rPr>
          <w:rFonts w:ascii="Bookman Old Style" w:hAnsi="Bookman Old Style" w:cs="Cambria"/>
          <w:sz w:val="24"/>
          <w:szCs w:val="24"/>
          <w:lang w:val="id-ID"/>
        </w:rPr>
        <w:t xml:space="preserve">Merujuk kepada peraturan </w:t>
      </w:r>
      <w:r w:rsidR="00214201" w:rsidRPr="00732FAC">
        <w:rPr>
          <w:rFonts w:ascii="Bookman Old Style" w:hAnsi="Bookman Old Style" w:cs="Cambria"/>
          <w:sz w:val="24"/>
          <w:szCs w:val="24"/>
          <w:lang w:val="id-ID"/>
        </w:rPr>
        <w:t>tersebut</w:t>
      </w:r>
      <w:r w:rsidRPr="00732FAC">
        <w:rPr>
          <w:rFonts w:ascii="Bookman Old Style" w:hAnsi="Bookman Old Style" w:cs="Cambria"/>
          <w:sz w:val="24"/>
          <w:szCs w:val="24"/>
          <w:lang w:val="id-ID"/>
        </w:rPr>
        <w:t xml:space="preserve">, maka Rencana Pembangunan Jangka Menengah Daerah (RPJMD) Kabupaten </w:t>
      </w:r>
      <w:r w:rsidR="00214201" w:rsidRPr="00732FAC">
        <w:rPr>
          <w:rFonts w:ascii="Bookman Old Style" w:hAnsi="Bookman Old Style" w:cs="Cambria"/>
          <w:sz w:val="24"/>
          <w:szCs w:val="24"/>
          <w:lang w:val="id-ID"/>
        </w:rPr>
        <w:t>Sintang</w:t>
      </w:r>
      <w:r w:rsidRPr="00732FAC">
        <w:rPr>
          <w:rFonts w:ascii="Bookman Old Style" w:hAnsi="Bookman Old Style" w:cs="Cambria"/>
          <w:sz w:val="24"/>
          <w:szCs w:val="24"/>
          <w:lang w:val="id-ID"/>
        </w:rPr>
        <w:t xml:space="preserve"> Tahun 2016-2021 merupakan</w:t>
      </w:r>
      <w:r w:rsidRPr="00732FAC">
        <w:rPr>
          <w:rFonts w:ascii="Bookman Old Style" w:hAnsi="Bookman Old Style" w:cs="Tahoma"/>
          <w:sz w:val="24"/>
          <w:szCs w:val="24"/>
          <w:lang w:val="id-ID"/>
        </w:rPr>
        <w:t xml:space="preserve"> penjabaran dari visi dan misi Bupati dan Wakil Bupati terpilih, berdasarkan hasil Pemilihan Umum Kepala Daerah serentak pada tanggal 9 Desember 2015. Dengan demikian RPJMD ini merupakan dokumen strategis dan langkah awal untuk merealisasi</w:t>
      </w:r>
      <w:r w:rsidR="00D827E2" w:rsidRPr="00732FAC">
        <w:rPr>
          <w:rFonts w:ascii="Bookman Old Style" w:hAnsi="Bookman Old Style" w:cs="Tahoma"/>
          <w:sz w:val="24"/>
          <w:szCs w:val="24"/>
          <w:lang w:val="id-ID"/>
        </w:rPr>
        <w:t>kan</w:t>
      </w:r>
      <w:r w:rsidRPr="00732FAC">
        <w:rPr>
          <w:rFonts w:ascii="Bookman Old Style" w:hAnsi="Bookman Old Style" w:cs="Tahoma"/>
          <w:sz w:val="24"/>
          <w:szCs w:val="24"/>
          <w:lang w:val="id-ID"/>
        </w:rPr>
        <w:t xml:space="preserve"> janji-janji yang telah disampaikan</w:t>
      </w:r>
      <w:r w:rsidR="00A65578" w:rsidRPr="00732FAC">
        <w:rPr>
          <w:rFonts w:ascii="Bookman Old Style" w:hAnsi="Bookman Old Style" w:cs="Tahoma"/>
          <w:sz w:val="24"/>
          <w:szCs w:val="24"/>
          <w:lang w:val="id-ID"/>
        </w:rPr>
        <w:t xml:space="preserve"> pasangan terpilih </w:t>
      </w:r>
      <w:r w:rsidR="00D827E2" w:rsidRPr="00732FAC">
        <w:rPr>
          <w:rFonts w:ascii="Bookman Old Style" w:eastAsia="Times New Roman" w:hAnsi="Bookman Old Style"/>
          <w:spacing w:val="-4"/>
          <w:sz w:val="24"/>
          <w:szCs w:val="24"/>
          <w:lang w:val="id-ID"/>
        </w:rPr>
        <w:t>dr. H. Jarot Winarno, M.Med. PH</w:t>
      </w:r>
      <w:r w:rsidR="009E5330">
        <w:rPr>
          <w:rFonts w:ascii="Bookman Old Style" w:eastAsia="Times New Roman" w:hAnsi="Bookman Old Style"/>
          <w:spacing w:val="-4"/>
          <w:sz w:val="24"/>
          <w:szCs w:val="24"/>
          <w:lang w:val="id-ID"/>
        </w:rPr>
        <w:t xml:space="preserve"> </w:t>
      </w:r>
      <w:r w:rsidR="00A65578" w:rsidRPr="00732FAC">
        <w:rPr>
          <w:rFonts w:ascii="Bookman Old Style" w:hAnsi="Bookman Old Style" w:cs="Tahoma"/>
          <w:sz w:val="24"/>
          <w:szCs w:val="24"/>
          <w:lang w:val="id-ID"/>
        </w:rPr>
        <w:t xml:space="preserve">dan </w:t>
      </w:r>
      <w:r w:rsidR="00D827E2" w:rsidRPr="00732FAC">
        <w:rPr>
          <w:rFonts w:ascii="Bookman Old Style" w:eastAsia="Times New Roman" w:hAnsi="Bookman Old Style"/>
          <w:spacing w:val="-5"/>
          <w:sz w:val="24"/>
          <w:szCs w:val="24"/>
          <w:lang w:val="id-ID"/>
        </w:rPr>
        <w:t>Drs. ASKIMAN, MM</w:t>
      </w:r>
      <w:r w:rsidR="00A65578" w:rsidRPr="00732FAC">
        <w:rPr>
          <w:rFonts w:ascii="Bookman Old Style" w:hAnsi="Bookman Old Style" w:cs="Tahoma"/>
          <w:sz w:val="24"/>
          <w:szCs w:val="24"/>
          <w:lang w:val="id-ID"/>
        </w:rPr>
        <w:t xml:space="preserve">, </w:t>
      </w:r>
      <w:r w:rsidRPr="00732FAC">
        <w:rPr>
          <w:rFonts w:ascii="Bookman Old Style" w:hAnsi="Bookman Old Style" w:cs="Tahoma"/>
          <w:sz w:val="24"/>
          <w:szCs w:val="24"/>
          <w:lang w:val="id-ID"/>
        </w:rPr>
        <w:t xml:space="preserve">kepada publik sebelum pemilihan. Melalui RPJMD, Rencana Strategis Satuan Kerja Perangkat Daerah (Renstra </w:t>
      </w:r>
      <w:r w:rsidRPr="00732FAC">
        <w:rPr>
          <w:rFonts w:ascii="Bookman Old Style" w:hAnsi="Bookman Old Style" w:cs="Tahoma"/>
          <w:sz w:val="24"/>
          <w:szCs w:val="24"/>
          <w:lang w:val="id-ID"/>
        </w:rPr>
        <w:lastRenderedPageBreak/>
        <w:t xml:space="preserve">SKPD) dan Rencana Kerja Pemerintah Daerah (RKPD) Kabupaten </w:t>
      </w:r>
      <w:r w:rsidR="00D827E2" w:rsidRPr="00732FAC">
        <w:rPr>
          <w:rFonts w:ascii="Bookman Old Style" w:hAnsi="Bookman Old Style" w:cs="Cambria"/>
          <w:sz w:val="24"/>
          <w:szCs w:val="24"/>
          <w:lang w:val="id-ID"/>
        </w:rPr>
        <w:t>Sintang</w:t>
      </w:r>
      <w:r w:rsidRPr="00732FAC">
        <w:rPr>
          <w:rFonts w:ascii="Bookman Old Style" w:hAnsi="Bookman Old Style" w:cs="Tahoma"/>
          <w:sz w:val="24"/>
          <w:szCs w:val="24"/>
          <w:lang w:val="id-ID"/>
        </w:rPr>
        <w:t xml:space="preserve"> akan lebih terarah dan disesuaikan dengan visi dan misi Bupati dan Wakil Bupati terpilih.</w:t>
      </w:r>
    </w:p>
    <w:p w:rsidR="005D415E" w:rsidRPr="00732FAC" w:rsidRDefault="005D415E" w:rsidP="00155FE1">
      <w:pPr>
        <w:autoSpaceDE w:val="0"/>
        <w:autoSpaceDN w:val="0"/>
        <w:adjustRightInd w:val="0"/>
        <w:spacing w:before="120" w:after="120"/>
        <w:jc w:val="both"/>
        <w:rPr>
          <w:rFonts w:ascii="Bookman Old Style" w:hAnsi="Bookman Old Style" w:cs="Tahoma"/>
          <w:sz w:val="24"/>
          <w:szCs w:val="24"/>
          <w:lang w:val="id-ID"/>
        </w:rPr>
      </w:pPr>
      <w:r w:rsidRPr="00732FAC">
        <w:rPr>
          <w:rFonts w:ascii="Bookman Old Style" w:hAnsi="Bookman Old Style" w:cs="Tahoma"/>
          <w:sz w:val="24"/>
          <w:szCs w:val="24"/>
          <w:lang w:val="id-ID"/>
        </w:rPr>
        <w:t xml:space="preserve">Untuk itu, </w:t>
      </w:r>
      <w:r w:rsidR="00B47487" w:rsidRPr="00732FAC">
        <w:rPr>
          <w:rFonts w:ascii="Bookman Old Style" w:hAnsi="Bookman Old Style" w:cs="Tahoma"/>
          <w:sz w:val="24"/>
          <w:szCs w:val="24"/>
          <w:lang w:val="id-ID"/>
        </w:rPr>
        <w:t xml:space="preserve">maka </w:t>
      </w:r>
      <w:r w:rsidRPr="00732FAC">
        <w:rPr>
          <w:rFonts w:ascii="Bookman Old Style" w:hAnsi="Bookman Old Style" w:cs="Tahoma"/>
          <w:sz w:val="24"/>
          <w:szCs w:val="24"/>
          <w:lang w:val="id-ID"/>
        </w:rPr>
        <w:t xml:space="preserve">proses penyusunan RPJMD </w:t>
      </w:r>
      <w:r w:rsidR="00B47487" w:rsidRPr="00732FAC">
        <w:rPr>
          <w:rFonts w:ascii="Bookman Old Style" w:hAnsi="Bookman Old Style" w:cs="Cambria"/>
          <w:sz w:val="24"/>
          <w:szCs w:val="24"/>
          <w:lang w:val="id-ID"/>
        </w:rPr>
        <w:t xml:space="preserve">Kabupaten </w:t>
      </w:r>
      <w:r w:rsidR="00D827E2" w:rsidRPr="00732FAC">
        <w:rPr>
          <w:rFonts w:ascii="Bookman Old Style" w:hAnsi="Bookman Old Style" w:cs="Cambria"/>
          <w:sz w:val="24"/>
          <w:szCs w:val="24"/>
          <w:lang w:val="id-ID"/>
        </w:rPr>
        <w:t>Sintang</w:t>
      </w:r>
      <w:r w:rsidR="00B47487" w:rsidRPr="00732FAC">
        <w:rPr>
          <w:rFonts w:ascii="Bookman Old Style" w:hAnsi="Bookman Old Style" w:cs="Cambria"/>
          <w:sz w:val="24"/>
          <w:szCs w:val="24"/>
          <w:lang w:val="id-ID"/>
        </w:rPr>
        <w:t xml:space="preserve"> Tahun 2016-2021 </w:t>
      </w:r>
      <w:r w:rsidRPr="00732FAC">
        <w:rPr>
          <w:rFonts w:ascii="Bookman Old Style" w:hAnsi="Bookman Old Style" w:cs="Tahoma"/>
          <w:sz w:val="24"/>
          <w:szCs w:val="24"/>
          <w:lang w:val="id-ID"/>
        </w:rPr>
        <w:t>dilakukan secara integrati</w:t>
      </w:r>
      <w:r w:rsidR="00B47487" w:rsidRPr="00732FAC">
        <w:rPr>
          <w:rFonts w:ascii="Bookman Old Style" w:hAnsi="Bookman Old Style" w:cs="Tahoma"/>
          <w:sz w:val="24"/>
          <w:szCs w:val="24"/>
          <w:lang w:val="id-ID"/>
        </w:rPr>
        <w:t>f</w:t>
      </w:r>
      <w:r w:rsidRPr="00732FAC">
        <w:rPr>
          <w:rFonts w:ascii="Bookman Old Style" w:hAnsi="Bookman Old Style" w:cs="Tahoma"/>
          <w:sz w:val="24"/>
          <w:szCs w:val="24"/>
          <w:lang w:val="id-ID"/>
        </w:rPr>
        <w:t xml:space="preserve"> dengan dokumen-dokumen perencanaan lain</w:t>
      </w:r>
      <w:r w:rsidR="00B47487" w:rsidRPr="00732FAC">
        <w:rPr>
          <w:rFonts w:ascii="Bookman Old Style" w:hAnsi="Bookman Old Style" w:cs="Tahoma"/>
          <w:sz w:val="24"/>
          <w:szCs w:val="24"/>
          <w:lang w:val="id-ID"/>
        </w:rPr>
        <w:t xml:space="preserve"> di daerah seperti RTRW dan RPJPD</w:t>
      </w:r>
      <w:r w:rsidRPr="00732FAC">
        <w:rPr>
          <w:rFonts w:ascii="Bookman Old Style" w:hAnsi="Bookman Old Style" w:cs="Tahoma"/>
          <w:sz w:val="24"/>
          <w:szCs w:val="24"/>
          <w:lang w:val="id-ID"/>
        </w:rPr>
        <w:t xml:space="preserve">, </w:t>
      </w:r>
      <w:r w:rsidR="00B47487" w:rsidRPr="00732FAC">
        <w:rPr>
          <w:rFonts w:ascii="Bookman Old Style" w:hAnsi="Bookman Old Style" w:cs="Tahoma"/>
          <w:sz w:val="24"/>
          <w:szCs w:val="24"/>
          <w:lang w:val="id-ID"/>
        </w:rPr>
        <w:t>juga dengan dokumen perencanaan pada level pemerintahan yang lebih tinggi seperti RPJMD Provinsi Kalimantan Barat Tahun 2008-2013 dan RPJMN tahun 2015-2019</w:t>
      </w:r>
      <w:r w:rsidRPr="00732FAC">
        <w:rPr>
          <w:rFonts w:ascii="Bookman Old Style" w:hAnsi="Bookman Old Style" w:cs="Tahoma"/>
          <w:sz w:val="24"/>
          <w:szCs w:val="24"/>
          <w:lang w:val="id-ID"/>
        </w:rPr>
        <w:t>. Rancangan semacam ini ditempuh untuk menciptakan koordinasi dan sinkronisasi berbagai program yang telah dirancang oleh pemerintah pusat dan provinsi. Berbagai program itu diupayakan bisa saling mendukung dan terhindar dari tumpang tindih. Pada akhirnya, berbagai program pembangunan yang dilakukan</w:t>
      </w:r>
      <w:r w:rsidR="00B47487" w:rsidRPr="00732FAC">
        <w:rPr>
          <w:rFonts w:ascii="Bookman Old Style" w:hAnsi="Bookman Old Style" w:cs="Tahoma"/>
          <w:sz w:val="24"/>
          <w:szCs w:val="24"/>
          <w:lang w:val="id-ID"/>
        </w:rPr>
        <w:t xml:space="preserve"> diharapkan</w:t>
      </w:r>
      <w:r w:rsidR="009E5330">
        <w:rPr>
          <w:rFonts w:ascii="Bookman Old Style" w:hAnsi="Bookman Old Style" w:cs="Tahoma"/>
          <w:sz w:val="24"/>
          <w:szCs w:val="24"/>
          <w:lang w:val="id-ID"/>
        </w:rPr>
        <w:t xml:space="preserve"> </w:t>
      </w:r>
      <w:r w:rsidR="00B47487" w:rsidRPr="00732FAC">
        <w:rPr>
          <w:rFonts w:ascii="Bookman Old Style" w:hAnsi="Bookman Old Style" w:cs="Tahoma"/>
          <w:sz w:val="24"/>
          <w:szCs w:val="24"/>
          <w:lang w:val="id-ID"/>
        </w:rPr>
        <w:t>dapat mempercepat</w:t>
      </w:r>
      <w:r w:rsidR="009E5330">
        <w:rPr>
          <w:rFonts w:ascii="Bookman Old Style" w:hAnsi="Bookman Old Style" w:cs="Tahoma"/>
          <w:sz w:val="24"/>
          <w:szCs w:val="24"/>
          <w:lang w:val="id-ID"/>
        </w:rPr>
        <w:t xml:space="preserve"> </w:t>
      </w:r>
      <w:r w:rsidR="00B47487" w:rsidRPr="00732FAC">
        <w:rPr>
          <w:rFonts w:ascii="Bookman Old Style" w:hAnsi="Bookman Old Style"/>
          <w:sz w:val="24"/>
          <w:szCs w:val="24"/>
          <w:lang w:val="id-ID"/>
        </w:rPr>
        <w:t>Terwujudnya</w:t>
      </w:r>
      <w:r w:rsidR="009E5330">
        <w:rPr>
          <w:rFonts w:ascii="Bookman Old Style" w:hAnsi="Bookman Old Style"/>
          <w:sz w:val="24"/>
          <w:szCs w:val="24"/>
          <w:lang w:val="id-ID"/>
        </w:rPr>
        <w:t xml:space="preserve"> </w:t>
      </w:r>
      <w:r w:rsidR="00D827E2" w:rsidRPr="00732FAC">
        <w:rPr>
          <w:rFonts w:ascii="Bookman Old Style" w:hAnsi="Bookman Old Style"/>
          <w:sz w:val="24"/>
          <w:szCs w:val="24"/>
          <w:lang w:val="id-ID"/>
        </w:rPr>
        <w:t xml:space="preserve">Masyarakat Kabupaten Sintang yang Cerdas, Sehat, Maju, Religius dan Sejahtera, </w:t>
      </w:r>
      <w:r w:rsidR="009F3AE7" w:rsidRPr="00732FAC">
        <w:rPr>
          <w:rFonts w:ascii="Bookman Old Style" w:hAnsi="Bookman Old Style"/>
          <w:sz w:val="24"/>
          <w:szCs w:val="24"/>
          <w:lang w:val="id-ID"/>
        </w:rPr>
        <w:t>d</w:t>
      </w:r>
      <w:r w:rsidR="00D827E2" w:rsidRPr="00732FAC">
        <w:rPr>
          <w:rFonts w:ascii="Bookman Old Style" w:hAnsi="Bookman Old Style"/>
          <w:sz w:val="24"/>
          <w:szCs w:val="24"/>
          <w:lang w:val="id-ID"/>
        </w:rPr>
        <w:t>idukung Penerapan Tata Kelola Pemerintahan yang Baik dan Bersih pada tahun 2021</w:t>
      </w:r>
      <w:r w:rsidRPr="00732FAC">
        <w:rPr>
          <w:rFonts w:ascii="Bookman Old Style" w:hAnsi="Bookman Old Style" w:cs="Tahoma"/>
          <w:sz w:val="24"/>
          <w:szCs w:val="24"/>
          <w:lang w:val="id-ID"/>
        </w:rPr>
        <w:t>.</w:t>
      </w:r>
    </w:p>
    <w:p w:rsidR="005A16EC" w:rsidRPr="00732FAC" w:rsidRDefault="005A16EC" w:rsidP="00155FE1">
      <w:pPr>
        <w:autoSpaceDE w:val="0"/>
        <w:autoSpaceDN w:val="0"/>
        <w:adjustRightInd w:val="0"/>
        <w:spacing w:before="120" w:after="120"/>
        <w:jc w:val="both"/>
        <w:rPr>
          <w:rFonts w:ascii="Bookman Old Style" w:hAnsi="Bookman Old Style" w:cs="Tahoma"/>
          <w:sz w:val="24"/>
          <w:szCs w:val="24"/>
          <w:lang w:val="id-ID"/>
        </w:rPr>
      </w:pPr>
    </w:p>
    <w:p w:rsidR="0039312F" w:rsidRPr="00732FAC" w:rsidRDefault="0039312F" w:rsidP="00155FE1">
      <w:pPr>
        <w:pStyle w:val="ListParagraph"/>
        <w:numPr>
          <w:ilvl w:val="1"/>
          <w:numId w:val="1"/>
        </w:numPr>
        <w:spacing w:before="120" w:after="120"/>
        <w:contextualSpacing w:val="0"/>
        <w:jc w:val="both"/>
        <w:rPr>
          <w:rFonts w:ascii="Bookman Old Style" w:hAnsi="Bookman Old Style" w:cs="Tahoma"/>
          <w:b/>
          <w:sz w:val="24"/>
          <w:szCs w:val="24"/>
          <w:lang w:val="id-ID"/>
        </w:rPr>
      </w:pPr>
      <w:r w:rsidRPr="00732FAC">
        <w:rPr>
          <w:rFonts w:ascii="Bookman Old Style" w:hAnsi="Bookman Old Style" w:cs="Tahoma"/>
          <w:b/>
          <w:sz w:val="24"/>
          <w:szCs w:val="24"/>
          <w:lang w:val="id-ID"/>
        </w:rPr>
        <w:t>Dasar Hukum Penyusunan</w:t>
      </w:r>
    </w:p>
    <w:p w:rsidR="00D5351C" w:rsidRPr="00732FAC" w:rsidRDefault="00D5351C" w:rsidP="00155FE1">
      <w:pPr>
        <w:autoSpaceDE w:val="0"/>
        <w:autoSpaceDN w:val="0"/>
        <w:adjustRightInd w:val="0"/>
        <w:spacing w:before="120" w:after="120"/>
        <w:jc w:val="both"/>
        <w:rPr>
          <w:rFonts w:ascii="Bookman Old Style" w:hAnsi="Bookman Old Style" w:cs="Tahoma"/>
          <w:sz w:val="24"/>
          <w:szCs w:val="24"/>
          <w:lang w:val="id-ID"/>
        </w:rPr>
      </w:pPr>
      <w:r w:rsidRPr="00732FAC">
        <w:rPr>
          <w:rFonts w:ascii="Bookman Old Style" w:hAnsi="Bookman Old Style" w:cs="Tahoma"/>
          <w:sz w:val="24"/>
          <w:szCs w:val="24"/>
          <w:lang w:val="id-ID"/>
        </w:rPr>
        <w:t xml:space="preserve">Perencanaan pembangunan daerah merupakan satu kesatuan dari pembangunan nasional, yang ditegaskan di dalam pasal 2 (dua) Peraturan Pemerintah No 8 tahun 2008. Hal ini perlu dilakukan agar pembangunan di daerah terintegrasi dengan pembangunan nasional. Oleh karena itu, RPJMD Kabupaten </w:t>
      </w:r>
      <w:r w:rsidR="00D827E2" w:rsidRPr="00732FAC">
        <w:rPr>
          <w:rFonts w:ascii="Bookman Old Style" w:hAnsi="Bookman Old Style"/>
          <w:sz w:val="24"/>
          <w:szCs w:val="24"/>
          <w:lang w:val="id-ID"/>
        </w:rPr>
        <w:t>Sintang</w:t>
      </w:r>
      <w:r w:rsidRPr="00732FAC">
        <w:rPr>
          <w:rFonts w:ascii="Bookman Old Style" w:hAnsi="Bookman Old Style" w:cs="Tahoma"/>
          <w:sz w:val="24"/>
          <w:szCs w:val="24"/>
          <w:lang w:val="id-ID"/>
        </w:rPr>
        <w:t xml:space="preserve"> Tahun 2016-2021 ini juga didasarkan pada perangkat hukum (dokumen-dokumen) yang berkaitan dengan perencanaan, baik di tingkat nasional maupun provinsi, diantaranya:</w:t>
      </w:r>
    </w:p>
    <w:p w:rsidR="00A65578" w:rsidRPr="00732FAC" w:rsidRDefault="00D827E2"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Arial"/>
          <w:sz w:val="24"/>
          <w:szCs w:val="24"/>
          <w:lang w:val="id-ID"/>
        </w:rPr>
        <w:t>Undang-Undang Nomor 27 Tahun 1959 tentang Penetapan Undang-Undang Darurat Nomor 3 Tahun 1953 tentang Pembentukan Daerah Tingkat II Di Kalimantan (Lembaran Negara Republik Indonesia Tahun 1953 Nomor 9, Tambahan Lembaran Negara Republik Indonesia Nomor 352) sebagai Undang-Undang (Lembaran Negara Republik Indonesia Tahun 1959 Nomor 72, Tambahan Lembaran Negara Republik Indonesia Nomor 1820)</w:t>
      </w:r>
      <w:r w:rsidR="00A65578" w:rsidRPr="00732FAC">
        <w:rPr>
          <w:rFonts w:ascii="Bookman Old Style" w:hAnsi="Bookman Old Style" w:cs="Cambria"/>
          <w:sz w:val="24"/>
          <w:szCs w:val="24"/>
          <w:lang w:val="id-ID"/>
        </w:rPr>
        <w:t>;</w:t>
      </w:r>
    </w:p>
    <w:p w:rsidR="00A65578" w:rsidRPr="00732FAC" w:rsidRDefault="00A65578" w:rsidP="00155FE1">
      <w:pPr>
        <w:pStyle w:val="ListParagraph"/>
        <w:numPr>
          <w:ilvl w:val="0"/>
          <w:numId w:val="2"/>
        </w:numPr>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Undang-Undang Nomor 17 Tahun 2003 tentang Keuangan Negara;</w:t>
      </w:r>
    </w:p>
    <w:p w:rsidR="001F2F34" w:rsidRPr="00732FAC" w:rsidRDefault="001F2F34"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Undang-Undang Nomor 25 Tahun 2004 tentang Sistem Perencanaan Pembangunan Nasional (Lembaran Negara Republik Indonesia Tahun 2004 Nomor 164, Tambahan Lembaran Negara Republik Indonesia Nomor 4421); </w:t>
      </w:r>
    </w:p>
    <w:p w:rsidR="001F2F34" w:rsidRPr="00732FAC" w:rsidRDefault="001F2F34"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Undang-Undang Nomor 33 Tahun 2004 tentang Perimbangan Keuangan antara Pemerintah Pusat dan Pemerintahan Daerah (Lembaran Negara Republik Indonesia Tahun 2004 Nomor 126, Tambahan Lembaran Negara Republik Indonesia Nomor 4438);</w:t>
      </w:r>
    </w:p>
    <w:p w:rsidR="001F2F34" w:rsidRPr="00732FAC" w:rsidRDefault="001F2F34"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lastRenderedPageBreak/>
        <w:t>Undang-Undang Nomor 17 Tahun 2007 tentang Rencana Pembangunan Jangka Panjang (RPJP) Nasional Tahun 2005-2025 (Lembaran Negara Republik Indonesia Tahun 2007 Nomor 33, Tambahan Lembaran Negara Republik Indonesia Nomor 4700);</w:t>
      </w:r>
    </w:p>
    <w:p w:rsidR="001F2F34" w:rsidRPr="00732FAC" w:rsidRDefault="001F2F34"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Undang-Undang Nomor 26 Tahun 2007 tentang Penataan Ruang (Lembaran Negara Republik Indonesia Tahun 2007 Nomor 68, Tambahan Lembaran Negara Republik Indonesia Nomor 4725);</w:t>
      </w:r>
    </w:p>
    <w:p w:rsidR="001F2F34" w:rsidRPr="00732FAC" w:rsidRDefault="001F2F34"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Undang-Undang Nomor 25 Tahun 2009 tentang Pelayanan Publik (Lembaran Negara Republik Indonesia Tahun 2009 Nomor 112; Tambahan Lembaran Negara Republik Indonesia Nomor 5038);</w:t>
      </w:r>
    </w:p>
    <w:p w:rsidR="00F01D1A" w:rsidRPr="00732FAC" w:rsidRDefault="001F2F34"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Undang-Undang Nomor 32 Tahun 2009 tentang Perlindungan dan Pengelolaan Lingkungan Hidup (Lembaran Negara Republik Indonesia Tahun 2009 Nomor 140; Tambahan Lembaran Negara Republik Indonesia Nomor 5059);</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Undang-Undang Nomor 12 Tahun 2011 tentang Pembentukan Peraturan Perundang-undangan (Lembaran Negara Republik Indonesia Tahun 2011 Nomor 82; Tambahan Lembaran Negara Republik Indonesia Nomor 5234); </w:t>
      </w:r>
    </w:p>
    <w:p w:rsidR="00F01D1A"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Pemerintah Nomor 58 Tahun 2005 tentang Pengelolaan Keuangan Daerah (Lembaran Negara Republik Indonesia Tahun 2005 Nomor 140, Tambahan Lembaran Negara Republik Indonesia Nomor 4578); </w:t>
      </w:r>
    </w:p>
    <w:p w:rsidR="009E5330" w:rsidRPr="009E5330" w:rsidRDefault="009E5330" w:rsidP="009E5330">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Undang-Undang Nomor 23 Tahun 2014 tentang Pemerintahan Daerah (Lembaran Negara Republik Indonesia Tahun 2014 Nomor 244);</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Pemerintah Nomor 65 Tahun 2005 tentang Pedoman Penyusunan Standar Pelayanan Minimal (Lembaran Negara Republik Indonesia Tahun 2005 Nomor 150, Tambahan Lembaran Negara Republik Indonesia Nomor 4585);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Pemerintah Nomor 41 Tahun 2007 tentang Organisasi Perangkat Daerah (lembaran Negara Republik Indonesia Tahun 2007 Nomor 89, Tambahan Lembaran Negara Republik Indonesia Nomor 4741);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Pemerintah Nomor 6 Tahun 2008 tentang Pedoman Evaluasi Penyelenggaraan Pemerintahan Daerah (Lembaran Negara Republik Indonesia Tahun 2008 Nomor 19, Tambahan Lembaran Negara Republik Indonesia Nomor 4815);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Pemerintah Nomor 7 Tahun 2008 tentang Dekonsentrasi dan Tugas Pembantuan (Lembaran Negara Republik Indonesia Tahun 2008 Nomor 20, Tambahan Lembaran Negara Republik Indonesia Nomor 4816);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lastRenderedPageBreak/>
        <w:t xml:space="preserve">Peraturan Pemerintah Nomor 8 Tahun 2008 tentang Tahapan, Tata Cara Penyusunan, Pengendalian dan Evaluasi Pelaksanaan Rencana Pembangunan Daerah (Lembaran Negara Republik Indonesia Tahun 2008 Nomor 21, Tambahan Lembaran Negara Republik Indonesia Nomor 4817);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Pemerintah Nomor 26 Tahun 2008 tentang Rencana Tata Ruang Wilayah Nasional (Lembaran Negara Republik Indonesia Tahun 2008 Nomor 48, Tambahan Lembaran Negara Republik Indonesia Nomor 4833);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Peraturan Pemerintah Nomor 15 Tahun 2010 tentang Penyelenggaraan Penataan Ruang (Lembaran Negara Republik Indonesia Tahun 2010 Nomor 140, Tambahan Lembaran Negara Republik Indonesia Nomor 5059);</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Peraturan Presiden Nomor 2 Tahun 2015 tentang Rencana Pembangunan Jangka Menengah Nasional (RPJMN) Tahun 2015</w:t>
      </w:r>
      <w:r w:rsidRPr="00732FAC">
        <w:rPr>
          <w:rFonts w:ascii="Bookman Old Style" w:hAnsi="Bookman Old Style" w:cs="Cambria-Identity-H"/>
          <w:sz w:val="24"/>
          <w:szCs w:val="24"/>
          <w:lang w:val="id-ID"/>
        </w:rPr>
        <w:t>–</w:t>
      </w:r>
      <w:r w:rsidRPr="00732FAC">
        <w:rPr>
          <w:rFonts w:ascii="Bookman Old Style" w:hAnsi="Bookman Old Style" w:cs="Cambria"/>
          <w:sz w:val="24"/>
          <w:szCs w:val="24"/>
          <w:lang w:val="id-ID"/>
        </w:rPr>
        <w:t xml:space="preserve">2019;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Menteri Dalam Negeri Nomor 13 Tahun 2006 tentang Pedoman Pengelolaan Keuangan Daerah sebagaimana telah diubah dengan Peraturan Menteri Dalam Negeri Nomor 21 Tahun 2011 tentang Perubahan atas Peraturan Menteri Dalam Negeri Nomor 13 Tahun 2006 tentang Pedoman Pengelolaan Keuangan Daerah;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Peraturan Menteri Dalam Negeri Nomor 54 Tahun 2010 tentang Pelaksanaan Peraturan Pemerintah Nomor 8 Tahun 2008 Tentang Tahapan, Tatacara Penyusunan, Pengendalian, dan Evaluasi Pelaksanaan Rencana Pembangunan Daerah;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Keputusan </w:t>
      </w:r>
      <w:r w:rsidR="00032CCB" w:rsidRPr="00732FAC">
        <w:rPr>
          <w:rFonts w:ascii="Bookman Old Style" w:hAnsi="Bookman Old Style" w:cs="Cambria"/>
          <w:sz w:val="24"/>
          <w:szCs w:val="24"/>
          <w:lang w:val="id-ID"/>
        </w:rPr>
        <w:t>Menteri Dalam Negeri RI Nomor 131.61-400 dan Nomor 132-61-401</w:t>
      </w:r>
      <w:r w:rsidRPr="00732FAC">
        <w:rPr>
          <w:rFonts w:ascii="Bookman Old Style" w:hAnsi="Bookman Old Style" w:cs="Cambria"/>
          <w:sz w:val="24"/>
          <w:szCs w:val="24"/>
          <w:lang w:val="id-ID"/>
        </w:rPr>
        <w:t xml:space="preserve"> Tahun </w:t>
      </w:r>
      <w:r w:rsidR="00E33136" w:rsidRPr="00732FAC">
        <w:rPr>
          <w:rFonts w:ascii="Bookman Old Style" w:hAnsi="Bookman Old Style" w:cs="Cambria"/>
          <w:sz w:val="24"/>
          <w:szCs w:val="24"/>
          <w:lang w:val="id-ID"/>
        </w:rPr>
        <w:t>2016</w:t>
      </w:r>
      <w:r w:rsidRPr="00732FAC">
        <w:rPr>
          <w:rFonts w:ascii="Bookman Old Style" w:hAnsi="Bookman Old Style" w:cs="Cambria"/>
          <w:sz w:val="24"/>
          <w:szCs w:val="24"/>
          <w:lang w:val="id-ID"/>
        </w:rPr>
        <w:t xml:space="preserve"> Tentang Pengangkatan </w:t>
      </w:r>
      <w:r w:rsidR="00800126" w:rsidRPr="00732FAC">
        <w:rPr>
          <w:rFonts w:ascii="Bookman Old Style" w:hAnsi="Bookman Old Style" w:cs="Cambria"/>
          <w:sz w:val="24"/>
          <w:szCs w:val="24"/>
          <w:lang w:val="id-ID"/>
        </w:rPr>
        <w:t>Bupati</w:t>
      </w:r>
      <w:r w:rsidR="00732FAC">
        <w:rPr>
          <w:rFonts w:ascii="Bookman Old Style" w:hAnsi="Bookman Old Style" w:cs="Cambria"/>
          <w:sz w:val="24"/>
          <w:szCs w:val="24"/>
          <w:lang w:val="id-ID"/>
        </w:rPr>
        <w:t xml:space="preserve"> </w:t>
      </w:r>
      <w:r w:rsidR="00032CCB" w:rsidRPr="00732FAC">
        <w:rPr>
          <w:rFonts w:ascii="Bookman Old Style" w:hAnsi="Bookman Old Style" w:cs="Cambria"/>
          <w:sz w:val="24"/>
          <w:szCs w:val="24"/>
          <w:lang w:val="id-ID"/>
        </w:rPr>
        <w:t>d</w:t>
      </w:r>
      <w:r w:rsidRPr="00732FAC">
        <w:rPr>
          <w:rFonts w:ascii="Bookman Old Style" w:hAnsi="Bookman Old Style" w:cs="Cambria"/>
          <w:sz w:val="24"/>
          <w:szCs w:val="24"/>
          <w:lang w:val="id-ID"/>
        </w:rPr>
        <w:t xml:space="preserve">an Wakil </w:t>
      </w:r>
      <w:r w:rsidR="00800126" w:rsidRPr="00732FAC">
        <w:rPr>
          <w:rFonts w:ascii="Bookman Old Style" w:hAnsi="Bookman Old Style" w:cs="Cambria"/>
          <w:sz w:val="24"/>
          <w:szCs w:val="24"/>
          <w:lang w:val="id-ID"/>
        </w:rPr>
        <w:t xml:space="preserve">Bupati </w:t>
      </w:r>
      <w:r w:rsidR="00153586" w:rsidRPr="00732FAC">
        <w:rPr>
          <w:rFonts w:ascii="Bookman Old Style" w:hAnsi="Bookman Old Style" w:cs="Cambria"/>
          <w:sz w:val="24"/>
          <w:szCs w:val="24"/>
          <w:lang w:val="id-ID"/>
        </w:rPr>
        <w:t>Sintang</w:t>
      </w:r>
      <w:r w:rsidRPr="00732FAC">
        <w:rPr>
          <w:rFonts w:ascii="Bookman Old Style" w:hAnsi="Bookman Old Style" w:cs="Cambria"/>
          <w:sz w:val="24"/>
          <w:szCs w:val="24"/>
          <w:lang w:val="id-ID"/>
        </w:rPr>
        <w:t xml:space="preserve"> Masa Jabatan Tahun 201</w:t>
      </w:r>
      <w:r w:rsidR="00800126" w:rsidRPr="00732FAC">
        <w:rPr>
          <w:rFonts w:ascii="Bookman Old Style" w:hAnsi="Bookman Old Style" w:cs="Cambria"/>
          <w:sz w:val="24"/>
          <w:szCs w:val="24"/>
          <w:lang w:val="id-ID"/>
        </w:rPr>
        <w:t>6</w:t>
      </w:r>
      <w:r w:rsidRPr="00732FAC">
        <w:rPr>
          <w:rFonts w:ascii="Bookman Old Style" w:hAnsi="Bookman Old Style" w:cs="Cambria"/>
          <w:sz w:val="24"/>
          <w:szCs w:val="24"/>
          <w:lang w:val="id-ID"/>
        </w:rPr>
        <w:t>-20</w:t>
      </w:r>
      <w:r w:rsidR="00800126" w:rsidRPr="00732FAC">
        <w:rPr>
          <w:rFonts w:ascii="Bookman Old Style" w:hAnsi="Bookman Old Style" w:cs="Cambria"/>
          <w:sz w:val="24"/>
          <w:szCs w:val="24"/>
          <w:lang w:val="id-ID"/>
        </w:rPr>
        <w:t>21</w:t>
      </w:r>
      <w:r w:rsidRPr="00732FAC">
        <w:rPr>
          <w:rFonts w:ascii="Bookman Old Style" w:hAnsi="Bookman Old Style" w:cs="Cambria"/>
          <w:sz w:val="24"/>
          <w:szCs w:val="24"/>
          <w:lang w:val="id-ID"/>
        </w:rPr>
        <w:t xml:space="preserve">; </w:t>
      </w:r>
    </w:p>
    <w:p w:rsidR="00C81C0D" w:rsidRDefault="00C81C0D"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32FAC">
        <w:rPr>
          <w:rFonts w:ascii="Bookman Old Style" w:hAnsi="Bookman Old Style" w:cs="Cambria"/>
          <w:sz w:val="24"/>
          <w:szCs w:val="24"/>
          <w:lang w:val="id-ID"/>
        </w:rPr>
        <w:t>Surat Edaran Menteri Dalam Negeri Nomor 050/795/SJ Tentang RPJMD dan RKPD Tahun 2017</w:t>
      </w:r>
      <w:r w:rsidR="00F21F89">
        <w:rPr>
          <w:rFonts w:ascii="Bookman Old Style" w:hAnsi="Bookman Old Style" w:cs="Cambria"/>
          <w:sz w:val="24"/>
          <w:szCs w:val="24"/>
          <w:lang w:val="id-ID"/>
        </w:rPr>
        <w:t>;</w:t>
      </w:r>
    </w:p>
    <w:p w:rsidR="00F21F89" w:rsidRPr="00732FAC" w:rsidRDefault="00F21F89"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Cambria"/>
          <w:sz w:val="24"/>
          <w:szCs w:val="24"/>
          <w:lang w:val="id-ID"/>
        </w:rPr>
      </w:pPr>
      <w:r w:rsidRPr="0071482F">
        <w:rPr>
          <w:rFonts w:ascii="Bookman Old Style" w:hAnsi="Bookman Old Style" w:cs="Tahoma"/>
          <w:sz w:val="24"/>
          <w:szCs w:val="24"/>
          <w:lang w:val="id-ID"/>
        </w:rPr>
        <w:t>Peraturan Daerah Provinsi Kalimantan Barat Nomor 5 Tahun 2013 Tentang Rencana Pembangunan Jangka Menengah Daerah (RPJM)D Provinsi Kalimantan Barat Tahun 2013-2018</w:t>
      </w:r>
      <w:r>
        <w:rPr>
          <w:rFonts w:ascii="Bookman Old Style" w:hAnsi="Bookman Old Style" w:cs="Tahoma"/>
          <w:sz w:val="24"/>
          <w:szCs w:val="24"/>
          <w:lang w:val="id-ID"/>
        </w:rPr>
        <w:t>;</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Tahoma"/>
          <w:sz w:val="24"/>
          <w:szCs w:val="24"/>
          <w:lang w:val="id-ID"/>
        </w:rPr>
      </w:pPr>
      <w:r w:rsidRPr="00732FAC">
        <w:rPr>
          <w:rFonts w:ascii="Bookman Old Style" w:hAnsi="Bookman Old Style" w:cs="Cambria"/>
          <w:sz w:val="24"/>
          <w:szCs w:val="24"/>
          <w:lang w:val="id-ID"/>
        </w:rPr>
        <w:t>Peraturan Daerah</w:t>
      </w:r>
      <w:r w:rsidR="005521F5" w:rsidRPr="00732FAC">
        <w:rPr>
          <w:rFonts w:ascii="Bookman Old Style" w:hAnsi="Bookman Old Style" w:cs="Cambria"/>
          <w:sz w:val="24"/>
          <w:szCs w:val="24"/>
          <w:lang w:val="id-ID"/>
        </w:rPr>
        <w:t xml:space="preserve"> Kabupaten </w:t>
      </w:r>
      <w:r w:rsidR="00153586" w:rsidRPr="00732FAC">
        <w:rPr>
          <w:rFonts w:ascii="Bookman Old Style" w:hAnsi="Bookman Old Style"/>
          <w:sz w:val="24"/>
          <w:szCs w:val="24"/>
          <w:lang w:val="id-ID"/>
        </w:rPr>
        <w:t>Sintang</w:t>
      </w:r>
      <w:r w:rsidRPr="00732FAC">
        <w:rPr>
          <w:rFonts w:ascii="Bookman Old Style" w:hAnsi="Bookman Old Style" w:cs="Cambria"/>
          <w:sz w:val="24"/>
          <w:szCs w:val="24"/>
          <w:lang w:val="id-ID"/>
        </w:rPr>
        <w:t xml:space="preserve"> Nomor </w:t>
      </w:r>
      <w:r w:rsidR="00153586" w:rsidRPr="00732FAC">
        <w:rPr>
          <w:rFonts w:ascii="Bookman Old Style" w:hAnsi="Bookman Old Style" w:cs="Cambria"/>
          <w:sz w:val="24"/>
          <w:szCs w:val="24"/>
          <w:lang w:val="id-ID"/>
        </w:rPr>
        <w:t>6</w:t>
      </w:r>
      <w:r w:rsidRPr="00732FAC">
        <w:rPr>
          <w:rFonts w:ascii="Bookman Old Style" w:hAnsi="Bookman Old Style" w:cs="Cambria"/>
          <w:sz w:val="24"/>
          <w:szCs w:val="24"/>
          <w:lang w:val="id-ID"/>
        </w:rPr>
        <w:t xml:space="preserve"> Tahun </w:t>
      </w:r>
      <w:r w:rsidR="005521F5" w:rsidRPr="00732FAC">
        <w:rPr>
          <w:rFonts w:ascii="Bookman Old Style" w:hAnsi="Bookman Old Style" w:cs="Cambria"/>
          <w:sz w:val="24"/>
          <w:szCs w:val="24"/>
          <w:lang w:val="id-ID"/>
        </w:rPr>
        <w:t>20</w:t>
      </w:r>
      <w:r w:rsidR="00153586" w:rsidRPr="00732FAC">
        <w:rPr>
          <w:rFonts w:ascii="Bookman Old Style" w:hAnsi="Bookman Old Style" w:cs="Cambria"/>
          <w:sz w:val="24"/>
          <w:szCs w:val="24"/>
          <w:lang w:val="id-ID"/>
        </w:rPr>
        <w:t>10</w:t>
      </w:r>
      <w:r w:rsidR="00732FAC">
        <w:rPr>
          <w:rFonts w:ascii="Bookman Old Style" w:hAnsi="Bookman Old Style" w:cs="Cambria"/>
          <w:sz w:val="24"/>
          <w:szCs w:val="24"/>
          <w:lang w:val="id-ID"/>
        </w:rPr>
        <w:t xml:space="preserve"> </w:t>
      </w:r>
      <w:r w:rsidR="005521F5" w:rsidRPr="00732FAC">
        <w:rPr>
          <w:rFonts w:ascii="Bookman Old Style" w:hAnsi="Bookman Old Style" w:cs="Cambria"/>
          <w:sz w:val="24"/>
          <w:szCs w:val="24"/>
          <w:lang w:val="id-ID"/>
        </w:rPr>
        <w:t>T</w:t>
      </w:r>
      <w:r w:rsidRPr="00732FAC">
        <w:rPr>
          <w:rFonts w:ascii="Bookman Old Style" w:hAnsi="Bookman Old Style" w:cs="Cambria"/>
          <w:sz w:val="24"/>
          <w:szCs w:val="24"/>
          <w:lang w:val="id-ID"/>
        </w:rPr>
        <w:t xml:space="preserve">entang Rencana Pembangunan Jangka Panjang (RPJP) Daerah </w:t>
      </w:r>
      <w:r w:rsidR="00800126" w:rsidRPr="00732FAC">
        <w:rPr>
          <w:rFonts w:ascii="Bookman Old Style" w:hAnsi="Bookman Old Style" w:cs="Cambria"/>
          <w:sz w:val="24"/>
          <w:szCs w:val="24"/>
          <w:lang w:val="id-ID"/>
        </w:rPr>
        <w:t xml:space="preserve">Kabupaten </w:t>
      </w:r>
      <w:r w:rsidR="00153586" w:rsidRPr="00732FAC">
        <w:rPr>
          <w:rFonts w:ascii="Bookman Old Style" w:hAnsi="Bookman Old Style"/>
          <w:sz w:val="24"/>
          <w:szCs w:val="24"/>
          <w:lang w:val="id-ID"/>
        </w:rPr>
        <w:t>Sintang</w:t>
      </w:r>
      <w:r w:rsidR="00732FAC" w:rsidRPr="00732FAC">
        <w:rPr>
          <w:rFonts w:ascii="Bookman Old Style" w:hAnsi="Bookman Old Style"/>
          <w:sz w:val="24"/>
          <w:szCs w:val="24"/>
          <w:lang w:val="id-ID"/>
        </w:rPr>
        <w:t xml:space="preserve"> </w:t>
      </w:r>
      <w:r w:rsidRPr="00732FAC">
        <w:rPr>
          <w:rFonts w:ascii="Bookman Old Style" w:hAnsi="Bookman Old Style" w:cs="Cambria"/>
          <w:sz w:val="24"/>
          <w:szCs w:val="24"/>
          <w:lang w:val="id-ID"/>
        </w:rPr>
        <w:t>Tahun 200</w:t>
      </w:r>
      <w:r w:rsidR="00153586" w:rsidRPr="00732FAC">
        <w:rPr>
          <w:rFonts w:ascii="Bookman Old Style" w:hAnsi="Bookman Old Style" w:cs="Cambria"/>
          <w:sz w:val="24"/>
          <w:szCs w:val="24"/>
          <w:lang w:val="id-ID"/>
        </w:rPr>
        <w:t>5</w:t>
      </w:r>
      <w:r w:rsidRPr="00732FAC">
        <w:rPr>
          <w:rFonts w:ascii="Bookman Old Style" w:hAnsi="Bookman Old Style" w:cs="Cambria"/>
          <w:sz w:val="24"/>
          <w:szCs w:val="24"/>
          <w:lang w:val="id-ID"/>
        </w:rPr>
        <w:t>-202</w:t>
      </w:r>
      <w:r w:rsidR="00153586" w:rsidRPr="00732FAC">
        <w:rPr>
          <w:rFonts w:ascii="Bookman Old Style" w:hAnsi="Bookman Old Style" w:cs="Cambria"/>
          <w:sz w:val="24"/>
          <w:szCs w:val="24"/>
          <w:lang w:val="id-ID"/>
        </w:rPr>
        <w:t>5</w:t>
      </w:r>
      <w:r w:rsidRPr="00732FAC">
        <w:rPr>
          <w:rFonts w:ascii="Bookman Old Style" w:hAnsi="Bookman Old Style" w:cs="Cambria"/>
          <w:sz w:val="24"/>
          <w:szCs w:val="24"/>
          <w:lang w:val="id-ID"/>
        </w:rPr>
        <w:t xml:space="preserve">; </w:t>
      </w:r>
    </w:p>
    <w:p w:rsidR="00F01D1A" w:rsidRPr="00732FAC" w:rsidRDefault="00F01D1A" w:rsidP="00155FE1">
      <w:pPr>
        <w:pStyle w:val="ListParagraph"/>
        <w:numPr>
          <w:ilvl w:val="0"/>
          <w:numId w:val="2"/>
        </w:numPr>
        <w:autoSpaceDE w:val="0"/>
        <w:autoSpaceDN w:val="0"/>
        <w:adjustRightInd w:val="0"/>
        <w:spacing w:before="120" w:after="120"/>
        <w:ind w:hanging="450"/>
        <w:contextualSpacing w:val="0"/>
        <w:jc w:val="both"/>
        <w:rPr>
          <w:rFonts w:ascii="Bookman Old Style" w:hAnsi="Bookman Old Style" w:cs="Tahoma"/>
          <w:sz w:val="24"/>
          <w:szCs w:val="24"/>
          <w:lang w:val="id-ID"/>
        </w:rPr>
      </w:pPr>
      <w:r w:rsidRPr="00732FAC">
        <w:rPr>
          <w:rFonts w:ascii="Bookman Old Style" w:hAnsi="Bookman Old Style" w:cs="Cambria"/>
          <w:sz w:val="24"/>
          <w:szCs w:val="24"/>
          <w:lang w:val="id-ID"/>
        </w:rPr>
        <w:t xml:space="preserve">Peraturan Daerah </w:t>
      </w:r>
      <w:r w:rsidR="00800126" w:rsidRPr="00732FAC">
        <w:rPr>
          <w:rFonts w:ascii="Bookman Old Style" w:hAnsi="Bookman Old Style" w:cs="Cambria"/>
          <w:sz w:val="24"/>
          <w:szCs w:val="24"/>
          <w:lang w:val="id-ID"/>
        </w:rPr>
        <w:t xml:space="preserve">Kabupaten </w:t>
      </w:r>
      <w:r w:rsidR="00153586" w:rsidRPr="00732FAC">
        <w:rPr>
          <w:rFonts w:ascii="Bookman Old Style" w:hAnsi="Bookman Old Style"/>
          <w:sz w:val="24"/>
          <w:szCs w:val="24"/>
          <w:lang w:val="id-ID"/>
        </w:rPr>
        <w:t>Sintang</w:t>
      </w:r>
      <w:r w:rsidR="00732FAC" w:rsidRPr="00732FAC">
        <w:rPr>
          <w:rFonts w:ascii="Bookman Old Style" w:hAnsi="Bookman Old Style"/>
          <w:sz w:val="24"/>
          <w:szCs w:val="24"/>
          <w:lang w:val="id-ID"/>
        </w:rPr>
        <w:t xml:space="preserve"> </w:t>
      </w:r>
      <w:r w:rsidRPr="00732FAC">
        <w:rPr>
          <w:rFonts w:ascii="Bookman Old Style" w:hAnsi="Bookman Old Style" w:cs="Cambria"/>
          <w:sz w:val="24"/>
          <w:szCs w:val="24"/>
          <w:lang w:val="id-ID"/>
        </w:rPr>
        <w:t xml:space="preserve">Nomor </w:t>
      </w:r>
      <w:r w:rsidR="00153586" w:rsidRPr="00732FAC">
        <w:rPr>
          <w:rFonts w:ascii="Bookman Old Style" w:hAnsi="Bookman Old Style" w:cs="Cambria"/>
          <w:sz w:val="24"/>
          <w:szCs w:val="24"/>
          <w:lang w:val="id-ID"/>
        </w:rPr>
        <w:t>20</w:t>
      </w:r>
      <w:r w:rsidRPr="00732FAC">
        <w:rPr>
          <w:rFonts w:ascii="Bookman Old Style" w:hAnsi="Bookman Old Style" w:cs="Cambria"/>
          <w:sz w:val="24"/>
          <w:szCs w:val="24"/>
          <w:lang w:val="id-ID"/>
        </w:rPr>
        <w:t xml:space="preserve"> Tahun </w:t>
      </w:r>
      <w:r w:rsidR="005521F5" w:rsidRPr="00732FAC">
        <w:rPr>
          <w:rFonts w:ascii="Bookman Old Style" w:hAnsi="Bookman Old Style" w:cs="Cambria"/>
          <w:sz w:val="24"/>
          <w:szCs w:val="24"/>
          <w:lang w:val="id-ID"/>
        </w:rPr>
        <w:t>2015</w:t>
      </w:r>
      <w:r w:rsidRPr="00732FAC">
        <w:rPr>
          <w:rFonts w:ascii="Bookman Old Style" w:hAnsi="Bookman Old Style" w:cs="Cambria"/>
          <w:sz w:val="24"/>
          <w:szCs w:val="24"/>
          <w:lang w:val="id-ID"/>
        </w:rPr>
        <w:t xml:space="preserve"> tentang Rencana Tata Ruang Wilayah </w:t>
      </w:r>
      <w:r w:rsidR="00800126" w:rsidRPr="00732FAC">
        <w:rPr>
          <w:rFonts w:ascii="Bookman Old Style" w:hAnsi="Bookman Old Style" w:cs="Cambria"/>
          <w:sz w:val="24"/>
          <w:szCs w:val="24"/>
          <w:lang w:val="id-ID"/>
        </w:rPr>
        <w:t xml:space="preserve">Kabupaten </w:t>
      </w:r>
      <w:r w:rsidR="00153586" w:rsidRPr="00732FAC">
        <w:rPr>
          <w:rFonts w:ascii="Bookman Old Style" w:hAnsi="Bookman Old Style"/>
          <w:sz w:val="24"/>
          <w:szCs w:val="24"/>
          <w:lang w:val="id-ID"/>
        </w:rPr>
        <w:t>Sintang</w:t>
      </w:r>
      <w:r w:rsidR="00732FAC" w:rsidRPr="00732FAC">
        <w:rPr>
          <w:rFonts w:ascii="Bookman Old Style" w:hAnsi="Bookman Old Style"/>
          <w:sz w:val="24"/>
          <w:szCs w:val="24"/>
          <w:lang w:val="id-ID"/>
        </w:rPr>
        <w:t xml:space="preserve"> </w:t>
      </w:r>
      <w:r w:rsidRPr="00732FAC">
        <w:rPr>
          <w:rFonts w:ascii="Bookman Old Style" w:hAnsi="Bookman Old Style" w:cs="Cambria"/>
          <w:sz w:val="24"/>
          <w:szCs w:val="24"/>
          <w:lang w:val="id-ID"/>
        </w:rPr>
        <w:t xml:space="preserve">Tahun </w:t>
      </w:r>
      <w:r w:rsidR="002A2007" w:rsidRPr="00732FAC">
        <w:rPr>
          <w:rFonts w:ascii="Bookman Old Style" w:hAnsi="Bookman Old Style" w:cs="Cambria"/>
          <w:sz w:val="24"/>
          <w:szCs w:val="24"/>
          <w:lang w:val="id-ID"/>
        </w:rPr>
        <w:t>201</w:t>
      </w:r>
      <w:r w:rsidR="00153586" w:rsidRPr="00732FAC">
        <w:rPr>
          <w:rFonts w:ascii="Bookman Old Style" w:hAnsi="Bookman Old Style" w:cs="Cambria"/>
          <w:sz w:val="24"/>
          <w:szCs w:val="24"/>
          <w:lang w:val="id-ID"/>
        </w:rPr>
        <w:t>6</w:t>
      </w:r>
      <w:r w:rsidR="002A2007" w:rsidRPr="00732FAC">
        <w:rPr>
          <w:rFonts w:ascii="Bookman Old Style" w:hAnsi="Bookman Old Style" w:cs="Cambria"/>
          <w:sz w:val="24"/>
          <w:szCs w:val="24"/>
          <w:lang w:val="id-ID"/>
        </w:rPr>
        <w:t>-203</w:t>
      </w:r>
      <w:r w:rsidR="00153586" w:rsidRPr="00732FAC">
        <w:rPr>
          <w:rFonts w:ascii="Bookman Old Style" w:hAnsi="Bookman Old Style" w:cs="Cambria"/>
          <w:sz w:val="24"/>
          <w:szCs w:val="24"/>
          <w:lang w:val="id-ID"/>
        </w:rPr>
        <w:t>6</w:t>
      </w:r>
      <w:r w:rsidR="002A2007" w:rsidRPr="00732FAC">
        <w:rPr>
          <w:rFonts w:ascii="Bookman Old Style" w:hAnsi="Bookman Old Style" w:cs="Cambria"/>
          <w:sz w:val="24"/>
          <w:szCs w:val="24"/>
          <w:lang w:val="id-ID"/>
        </w:rPr>
        <w:t>.</w:t>
      </w:r>
    </w:p>
    <w:p w:rsidR="0024662A" w:rsidRDefault="0024662A" w:rsidP="0024662A">
      <w:pPr>
        <w:pStyle w:val="ListParagraph"/>
        <w:autoSpaceDE w:val="0"/>
        <w:autoSpaceDN w:val="0"/>
        <w:adjustRightInd w:val="0"/>
        <w:spacing w:before="120" w:after="120"/>
        <w:contextualSpacing w:val="0"/>
        <w:jc w:val="both"/>
        <w:rPr>
          <w:rFonts w:ascii="Bookman Old Style" w:hAnsi="Bookman Old Style" w:cs="Tahoma"/>
          <w:sz w:val="24"/>
          <w:szCs w:val="24"/>
          <w:lang w:val="id-ID"/>
        </w:rPr>
      </w:pPr>
    </w:p>
    <w:p w:rsidR="00F21F89" w:rsidRPr="00732FAC" w:rsidRDefault="00F21F89" w:rsidP="0024662A">
      <w:pPr>
        <w:pStyle w:val="ListParagraph"/>
        <w:autoSpaceDE w:val="0"/>
        <w:autoSpaceDN w:val="0"/>
        <w:adjustRightInd w:val="0"/>
        <w:spacing w:before="120" w:after="120"/>
        <w:contextualSpacing w:val="0"/>
        <w:jc w:val="both"/>
        <w:rPr>
          <w:rFonts w:ascii="Bookman Old Style" w:hAnsi="Bookman Old Style" w:cs="Tahoma"/>
          <w:sz w:val="24"/>
          <w:szCs w:val="24"/>
          <w:lang w:val="id-ID"/>
        </w:rPr>
      </w:pPr>
    </w:p>
    <w:p w:rsidR="0039312F" w:rsidRPr="00732FAC" w:rsidRDefault="0039312F" w:rsidP="00155FE1">
      <w:pPr>
        <w:pStyle w:val="ListParagraph"/>
        <w:numPr>
          <w:ilvl w:val="1"/>
          <w:numId w:val="1"/>
        </w:numPr>
        <w:spacing w:before="120" w:after="120"/>
        <w:contextualSpacing w:val="0"/>
        <w:rPr>
          <w:rFonts w:ascii="Bookman Old Style" w:hAnsi="Bookman Old Style" w:cs="Tahoma"/>
          <w:b/>
          <w:sz w:val="24"/>
          <w:szCs w:val="24"/>
          <w:lang w:val="id-ID"/>
        </w:rPr>
      </w:pPr>
      <w:r w:rsidRPr="00732FAC">
        <w:rPr>
          <w:rFonts w:ascii="Bookman Old Style" w:hAnsi="Bookman Old Style" w:cs="Tahoma"/>
          <w:b/>
          <w:sz w:val="24"/>
          <w:szCs w:val="24"/>
          <w:lang w:val="id-ID"/>
        </w:rPr>
        <w:lastRenderedPageBreak/>
        <w:t xml:space="preserve">Hubungan antar Dokumen </w:t>
      </w:r>
    </w:p>
    <w:p w:rsidR="00C627B5" w:rsidRPr="00732FAC" w:rsidRDefault="00C627B5" w:rsidP="00155FE1">
      <w:pPr>
        <w:autoSpaceDE w:val="0"/>
        <w:autoSpaceDN w:val="0"/>
        <w:adjustRightInd w:val="0"/>
        <w:spacing w:before="120" w:after="120"/>
        <w:jc w:val="both"/>
        <w:rPr>
          <w:rFonts w:ascii="Bookman Old Style" w:hAnsi="Bookman Old Style"/>
          <w:sz w:val="24"/>
          <w:szCs w:val="24"/>
          <w:lang w:val="id-ID"/>
        </w:rPr>
      </w:pPr>
      <w:r w:rsidRPr="00732FAC">
        <w:rPr>
          <w:rFonts w:ascii="Bookman Old Style" w:hAnsi="Bookman Old Style"/>
          <w:sz w:val="24"/>
          <w:szCs w:val="24"/>
          <w:lang w:val="id-ID"/>
        </w:rPr>
        <w:t>Dalam sistem perencanaan pembangunan</w:t>
      </w:r>
      <w:r w:rsidR="00732FAC">
        <w:rPr>
          <w:rFonts w:ascii="Bookman Old Style" w:hAnsi="Bookman Old Style"/>
          <w:sz w:val="24"/>
          <w:szCs w:val="24"/>
          <w:lang w:val="id-ID"/>
        </w:rPr>
        <w:t xml:space="preserve"> </w:t>
      </w:r>
      <w:r w:rsidRPr="00732FAC">
        <w:rPr>
          <w:rFonts w:ascii="Bookman Old Style" w:hAnsi="Bookman Old Style"/>
          <w:sz w:val="24"/>
          <w:szCs w:val="24"/>
          <w:lang w:val="id-ID"/>
        </w:rPr>
        <w:t xml:space="preserve">sebagaimana diatur dalam UU Nomor 25 tahun 2004, RPJMD merupakan satu kesatuan yang utuh dari manajemen pembangunan di lingkungan Pemerintah Kabupaten </w:t>
      </w:r>
      <w:r w:rsidR="00153586" w:rsidRPr="00732FAC">
        <w:rPr>
          <w:rFonts w:ascii="Bookman Old Style" w:hAnsi="Bookman Old Style"/>
          <w:sz w:val="24"/>
          <w:szCs w:val="24"/>
          <w:lang w:val="id-ID"/>
        </w:rPr>
        <w:t xml:space="preserve">Sintang </w:t>
      </w:r>
      <w:r w:rsidRPr="00732FAC">
        <w:rPr>
          <w:rFonts w:ascii="Bookman Old Style" w:hAnsi="Bookman Old Style"/>
          <w:sz w:val="24"/>
          <w:szCs w:val="24"/>
          <w:lang w:val="id-ID"/>
        </w:rPr>
        <w:t>khususnya dalam menjalankan agenda pembangunan yang telah tertuang dalam berbagai dokumen perencanaan. Hubungan antara RPJMD dengan dokumen perencanaan lainnnya adalah sebagai berikut:</w:t>
      </w:r>
    </w:p>
    <w:p w:rsidR="0024662A" w:rsidRPr="00732FAC" w:rsidRDefault="0024662A" w:rsidP="00155FE1">
      <w:pPr>
        <w:autoSpaceDE w:val="0"/>
        <w:autoSpaceDN w:val="0"/>
        <w:adjustRightInd w:val="0"/>
        <w:spacing w:before="120" w:after="120"/>
        <w:jc w:val="both"/>
        <w:rPr>
          <w:rFonts w:ascii="Bookman Old Style" w:hAnsi="Bookman Old Style"/>
          <w:sz w:val="24"/>
          <w:szCs w:val="24"/>
          <w:lang w:val="id-ID"/>
        </w:rPr>
      </w:pPr>
    </w:p>
    <w:p w:rsidR="00C627B5" w:rsidRPr="00732FAC" w:rsidRDefault="00C627B5" w:rsidP="00155FE1">
      <w:pPr>
        <w:pStyle w:val="ListParagraph"/>
        <w:numPr>
          <w:ilvl w:val="0"/>
          <w:numId w:val="4"/>
        </w:numPr>
        <w:tabs>
          <w:tab w:val="clear" w:pos="1560"/>
          <w:tab w:val="num" w:pos="540"/>
        </w:tabs>
        <w:autoSpaceDE w:val="0"/>
        <w:autoSpaceDN w:val="0"/>
        <w:adjustRightInd w:val="0"/>
        <w:spacing w:before="120" w:after="120"/>
        <w:ind w:left="540" w:hanging="540"/>
        <w:contextualSpacing w:val="0"/>
        <w:jc w:val="both"/>
        <w:rPr>
          <w:rFonts w:ascii="Bookman Old Style" w:hAnsi="Bookman Old Style" w:cs="Times New Roman"/>
          <w:b/>
          <w:bCs/>
          <w:sz w:val="24"/>
          <w:szCs w:val="24"/>
          <w:lang w:val="id-ID"/>
        </w:rPr>
      </w:pPr>
      <w:r w:rsidRPr="00732FAC">
        <w:rPr>
          <w:rFonts w:ascii="Bookman Old Style" w:hAnsi="Bookman Old Style" w:cs="Times New Roman"/>
          <w:b/>
          <w:bCs/>
          <w:sz w:val="24"/>
          <w:szCs w:val="24"/>
          <w:lang w:val="id-ID"/>
        </w:rPr>
        <w:t xml:space="preserve">RPJMD dan RPJPD Kabupaten </w:t>
      </w:r>
      <w:r w:rsidR="00153586" w:rsidRPr="00732FAC">
        <w:rPr>
          <w:rFonts w:ascii="Bookman Old Style" w:hAnsi="Bookman Old Style"/>
          <w:b/>
          <w:sz w:val="24"/>
          <w:szCs w:val="24"/>
          <w:lang w:val="id-ID"/>
        </w:rPr>
        <w:t>Sintang</w:t>
      </w:r>
    </w:p>
    <w:p w:rsidR="00C627B5" w:rsidRPr="00732FAC" w:rsidRDefault="00C627B5" w:rsidP="00155FE1">
      <w:pPr>
        <w:tabs>
          <w:tab w:val="num" w:pos="540"/>
        </w:tabs>
        <w:autoSpaceDE w:val="0"/>
        <w:autoSpaceDN w:val="0"/>
        <w:adjustRightInd w:val="0"/>
        <w:spacing w:before="120" w:after="120"/>
        <w:ind w:left="540"/>
        <w:jc w:val="both"/>
        <w:rPr>
          <w:rFonts w:ascii="Bookman Old Style" w:hAnsi="Bookman Old Style"/>
          <w:spacing w:val="-2"/>
          <w:sz w:val="24"/>
          <w:szCs w:val="24"/>
          <w:lang w:val="id-ID"/>
        </w:rPr>
      </w:pPr>
      <w:r w:rsidRPr="00732FAC">
        <w:rPr>
          <w:rFonts w:ascii="Bookman Old Style" w:hAnsi="Bookman Old Style"/>
          <w:sz w:val="24"/>
          <w:szCs w:val="24"/>
          <w:lang w:val="id-ID"/>
        </w:rPr>
        <w:t xml:space="preserve">RPJMD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Tahun 2016-2021 merupakan RPJMD Ketiga dari tahapan pelaksanaan RPJPD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Tahun 2005-2025. Oleh sebab itu, penyusunan RPJMD selain menjabarkan visi, mi</w:t>
      </w:r>
      <w:r w:rsidR="00EC2AAB">
        <w:rPr>
          <w:rFonts w:ascii="Bookman Old Style" w:hAnsi="Bookman Old Style"/>
          <w:sz w:val="24"/>
          <w:szCs w:val="24"/>
          <w:lang w:val="id-ID"/>
        </w:rPr>
        <w:t xml:space="preserve">si dan program prioritas Bupati dan </w:t>
      </w:r>
      <w:r w:rsidRPr="00732FAC">
        <w:rPr>
          <w:rFonts w:ascii="Bookman Old Style" w:hAnsi="Bookman Old Style"/>
          <w:sz w:val="24"/>
          <w:szCs w:val="24"/>
          <w:lang w:val="id-ID"/>
        </w:rPr>
        <w:t xml:space="preserve">Wakil Bupati </w:t>
      </w:r>
      <w:r w:rsidR="00153586" w:rsidRPr="00732FAC">
        <w:rPr>
          <w:rFonts w:ascii="Bookman Old Style" w:hAnsi="Bookman Old Style"/>
          <w:sz w:val="24"/>
          <w:szCs w:val="24"/>
          <w:lang w:val="id-ID"/>
        </w:rPr>
        <w:t>Sintang</w:t>
      </w:r>
      <w:r w:rsidR="0083691D">
        <w:rPr>
          <w:rFonts w:ascii="Bookman Old Style" w:hAnsi="Bookman Old Style"/>
          <w:sz w:val="24"/>
          <w:szCs w:val="24"/>
          <w:lang w:val="id-ID"/>
        </w:rPr>
        <w:t xml:space="preserve"> </w:t>
      </w:r>
      <w:r w:rsidRPr="00732FAC">
        <w:rPr>
          <w:rFonts w:ascii="Bookman Old Style" w:hAnsi="Bookman Old Style"/>
          <w:spacing w:val="-2"/>
          <w:sz w:val="24"/>
          <w:szCs w:val="24"/>
          <w:lang w:val="id-ID"/>
        </w:rPr>
        <w:t xml:space="preserve">masa bakti tahun 2016-2021, juga berpedoman pada visi, misi dan arah kebijakan yang termuat dalam RPJPD Kabupaten </w:t>
      </w:r>
      <w:r w:rsidR="00153586" w:rsidRPr="00732FAC">
        <w:rPr>
          <w:rFonts w:ascii="Bookman Old Style" w:hAnsi="Bookman Old Style"/>
          <w:spacing w:val="-2"/>
          <w:sz w:val="24"/>
          <w:szCs w:val="24"/>
          <w:lang w:val="id-ID"/>
        </w:rPr>
        <w:t>Sintang</w:t>
      </w:r>
      <w:r w:rsidRPr="00732FAC">
        <w:rPr>
          <w:rFonts w:ascii="Bookman Old Style" w:hAnsi="Bookman Old Style"/>
          <w:spacing w:val="-2"/>
          <w:sz w:val="24"/>
          <w:szCs w:val="24"/>
          <w:lang w:val="id-ID"/>
        </w:rPr>
        <w:t xml:space="preserve"> Tahun 2005-2025. </w:t>
      </w:r>
    </w:p>
    <w:p w:rsidR="00C627B5" w:rsidRPr="00732FAC" w:rsidRDefault="00C627B5" w:rsidP="00155FE1">
      <w:pPr>
        <w:pStyle w:val="ListParagraph"/>
        <w:numPr>
          <w:ilvl w:val="0"/>
          <w:numId w:val="4"/>
        </w:numPr>
        <w:tabs>
          <w:tab w:val="clear" w:pos="1560"/>
          <w:tab w:val="num" w:pos="540"/>
        </w:tabs>
        <w:autoSpaceDE w:val="0"/>
        <w:autoSpaceDN w:val="0"/>
        <w:adjustRightInd w:val="0"/>
        <w:spacing w:before="120" w:after="120"/>
        <w:ind w:left="540" w:hanging="540"/>
        <w:contextualSpacing w:val="0"/>
        <w:jc w:val="both"/>
        <w:rPr>
          <w:rFonts w:ascii="Bookman Old Style" w:hAnsi="Bookman Old Style" w:cs="Times New Roman"/>
          <w:b/>
          <w:bCs/>
          <w:sz w:val="24"/>
          <w:szCs w:val="24"/>
          <w:lang w:val="id-ID"/>
        </w:rPr>
      </w:pPr>
      <w:r w:rsidRPr="00732FAC">
        <w:rPr>
          <w:rFonts w:ascii="Bookman Old Style" w:hAnsi="Bookman Old Style" w:cs="Times New Roman"/>
          <w:b/>
          <w:bCs/>
          <w:sz w:val="24"/>
          <w:szCs w:val="24"/>
          <w:lang w:val="id-ID"/>
        </w:rPr>
        <w:t xml:space="preserve">RPJMD dan RTRW Kabupaten </w:t>
      </w:r>
      <w:r w:rsidR="00153586" w:rsidRPr="00732FAC">
        <w:rPr>
          <w:rFonts w:ascii="Bookman Old Style" w:hAnsi="Bookman Old Style" w:cs="Times New Roman"/>
          <w:b/>
          <w:bCs/>
          <w:sz w:val="24"/>
          <w:szCs w:val="24"/>
          <w:lang w:val="id-ID"/>
        </w:rPr>
        <w:t>Sintang</w:t>
      </w:r>
    </w:p>
    <w:p w:rsidR="00C627B5" w:rsidRPr="00732FAC" w:rsidRDefault="00C627B5" w:rsidP="00155FE1">
      <w:pPr>
        <w:tabs>
          <w:tab w:val="num" w:pos="540"/>
        </w:tabs>
        <w:autoSpaceDE w:val="0"/>
        <w:autoSpaceDN w:val="0"/>
        <w:adjustRightInd w:val="0"/>
        <w:spacing w:before="120" w:after="120"/>
        <w:ind w:left="540"/>
        <w:jc w:val="both"/>
        <w:rPr>
          <w:rFonts w:ascii="Bookman Old Style" w:hAnsi="Bookman Old Style"/>
          <w:sz w:val="24"/>
          <w:szCs w:val="24"/>
          <w:lang w:val="id-ID"/>
        </w:rPr>
      </w:pPr>
      <w:r w:rsidRPr="00732FAC">
        <w:rPr>
          <w:rFonts w:ascii="Bookman Old Style" w:hAnsi="Bookman Old Style"/>
          <w:sz w:val="24"/>
          <w:szCs w:val="24"/>
          <w:lang w:val="id-ID"/>
        </w:rPr>
        <w:t>Penyusunan RPJMD memperhatikan dan mempertimbangkan</w:t>
      </w:r>
      <w:r w:rsidR="00EC2AAB">
        <w:rPr>
          <w:rFonts w:ascii="Bookman Old Style" w:hAnsi="Bookman Old Style"/>
          <w:sz w:val="24"/>
          <w:szCs w:val="24"/>
          <w:lang w:val="id-ID"/>
        </w:rPr>
        <w:t xml:space="preserve"> berbagai pola dan struktur</w:t>
      </w:r>
      <w:r w:rsidRPr="00732FAC">
        <w:rPr>
          <w:rFonts w:ascii="Bookman Old Style" w:hAnsi="Bookman Old Style"/>
          <w:sz w:val="24"/>
          <w:szCs w:val="24"/>
          <w:lang w:val="id-ID"/>
        </w:rPr>
        <w:t xml:space="preserve"> ruang yang telah ditetapkan dalam RTRW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sebagai dasar untuk menetapkan lokasi program pembangunan yang berkaitan dengan pemanfaatan ruang daerah di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w:t>
      </w:r>
    </w:p>
    <w:p w:rsidR="00C627B5" w:rsidRPr="00732FAC" w:rsidRDefault="00C627B5" w:rsidP="00155FE1">
      <w:pPr>
        <w:pStyle w:val="ListParagraph"/>
        <w:numPr>
          <w:ilvl w:val="0"/>
          <w:numId w:val="4"/>
        </w:numPr>
        <w:tabs>
          <w:tab w:val="clear" w:pos="1560"/>
          <w:tab w:val="num" w:pos="540"/>
        </w:tabs>
        <w:autoSpaceDE w:val="0"/>
        <w:autoSpaceDN w:val="0"/>
        <w:adjustRightInd w:val="0"/>
        <w:spacing w:before="120" w:after="120"/>
        <w:ind w:left="540" w:hanging="540"/>
        <w:contextualSpacing w:val="0"/>
        <w:jc w:val="both"/>
        <w:rPr>
          <w:rFonts w:ascii="Bookman Old Style" w:hAnsi="Bookman Old Style" w:cs="Times New Roman"/>
          <w:b/>
          <w:bCs/>
          <w:sz w:val="24"/>
          <w:szCs w:val="24"/>
          <w:lang w:val="id-ID"/>
        </w:rPr>
      </w:pPr>
      <w:r w:rsidRPr="00732FAC">
        <w:rPr>
          <w:rFonts w:ascii="Bookman Old Style" w:hAnsi="Bookman Old Style" w:cs="Times New Roman"/>
          <w:b/>
          <w:bCs/>
          <w:sz w:val="24"/>
          <w:szCs w:val="24"/>
          <w:lang w:val="id-ID"/>
        </w:rPr>
        <w:t>RPJMD dan Rencana Strategis Satuan Kerja Perangkat Daerah</w:t>
      </w:r>
    </w:p>
    <w:p w:rsidR="00C627B5" w:rsidRPr="00732FAC" w:rsidRDefault="00C627B5" w:rsidP="00155FE1">
      <w:pPr>
        <w:tabs>
          <w:tab w:val="num" w:pos="540"/>
        </w:tabs>
        <w:autoSpaceDE w:val="0"/>
        <w:autoSpaceDN w:val="0"/>
        <w:adjustRightInd w:val="0"/>
        <w:spacing w:before="120" w:after="120"/>
        <w:ind w:left="540"/>
        <w:jc w:val="both"/>
        <w:rPr>
          <w:rFonts w:ascii="Bookman Old Style" w:hAnsi="Bookman Old Style"/>
          <w:sz w:val="24"/>
          <w:szCs w:val="24"/>
          <w:lang w:val="id-ID"/>
        </w:rPr>
      </w:pPr>
      <w:r w:rsidRPr="00732FAC">
        <w:rPr>
          <w:rFonts w:ascii="Bookman Old Style" w:hAnsi="Bookman Old Style"/>
          <w:sz w:val="24"/>
          <w:szCs w:val="24"/>
          <w:lang w:val="id-ID"/>
        </w:rPr>
        <w:t xml:space="preserve">RPJMD menjadi pedoman dalam penyusunan Rencana Strategis Satuan Kerja Perangkat Daerah (Renstra SKPD) yang berwawasan 5 (lima) tahunan. Renstra SKPD merupakan penjabaran teknis RPJMD yang berfungsi sebagai dokumen perencanaan teknis operasional dalam menentukan arah kebijakan serta indikasi program dan kegiatan setiap urusan bidang dan/atau fungsi pemerintahan untuk jangka waktu 5 (lima) tahunan, yang disusun oleh setiap Satuan Kerja Perangkat Daerah (SKPD) di bawah koordinasi Badan Perencanaan Pembangunan Daerah (BAPPEDA)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w:t>
      </w:r>
    </w:p>
    <w:p w:rsidR="00C627B5" w:rsidRPr="00732FAC" w:rsidRDefault="00C627B5" w:rsidP="00155FE1">
      <w:pPr>
        <w:pStyle w:val="ListParagraph"/>
        <w:numPr>
          <w:ilvl w:val="0"/>
          <w:numId w:val="4"/>
        </w:numPr>
        <w:tabs>
          <w:tab w:val="clear" w:pos="1560"/>
          <w:tab w:val="num" w:pos="540"/>
        </w:tabs>
        <w:autoSpaceDE w:val="0"/>
        <w:autoSpaceDN w:val="0"/>
        <w:adjustRightInd w:val="0"/>
        <w:spacing w:before="120" w:after="120"/>
        <w:ind w:left="540" w:hanging="540"/>
        <w:contextualSpacing w:val="0"/>
        <w:jc w:val="both"/>
        <w:rPr>
          <w:rFonts w:ascii="Bookman Old Style" w:hAnsi="Bookman Old Style" w:cs="Times New Roman"/>
          <w:sz w:val="24"/>
          <w:szCs w:val="24"/>
          <w:lang w:val="id-ID"/>
        </w:rPr>
      </w:pPr>
      <w:r w:rsidRPr="00732FAC">
        <w:rPr>
          <w:rFonts w:ascii="Bookman Old Style" w:hAnsi="Bookman Old Style" w:cs="Times New Roman"/>
          <w:b/>
          <w:bCs/>
          <w:sz w:val="24"/>
          <w:szCs w:val="24"/>
          <w:lang w:val="id-ID"/>
        </w:rPr>
        <w:t xml:space="preserve">RPJMD dan Rencana Kerja Pemerintah Daerah (RKPD) </w:t>
      </w:r>
    </w:p>
    <w:p w:rsidR="00C627B5" w:rsidRPr="00732FAC" w:rsidRDefault="00C627B5" w:rsidP="00155FE1">
      <w:pPr>
        <w:tabs>
          <w:tab w:val="num" w:pos="540"/>
        </w:tabs>
        <w:autoSpaceDE w:val="0"/>
        <w:autoSpaceDN w:val="0"/>
        <w:adjustRightInd w:val="0"/>
        <w:spacing w:before="120" w:after="120"/>
        <w:ind w:left="540"/>
        <w:jc w:val="both"/>
        <w:rPr>
          <w:rFonts w:ascii="Bookman Old Style" w:hAnsi="Bookman Old Style"/>
          <w:sz w:val="24"/>
          <w:szCs w:val="24"/>
          <w:lang w:val="id-ID"/>
        </w:rPr>
      </w:pPr>
      <w:r w:rsidRPr="00732FAC">
        <w:rPr>
          <w:rFonts w:ascii="Bookman Old Style" w:hAnsi="Bookman Old Style"/>
          <w:sz w:val="24"/>
          <w:szCs w:val="24"/>
          <w:lang w:val="id-ID"/>
        </w:rPr>
        <w:t xml:space="preserve">Pelaksanaan RPJMD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Tahun 2016-2021 setiap tahun dijabarkan ke dalam Rencana Kerja Pemerintah Daerah (RKPD) sebagai suatu dokumen perencanaan tahunan Pemerintah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yang memuat prioritas program dan kegiatan dari Rencana Kerja SKPD. RKPD merupakan pokok bahasan utama dalam Musyawarah Perencanaan Pembangunan (Musrenbang)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yang dilaksanakan secara berjenjang mulai dari tingkat desa/kelurahan, kecamatan, hingga kabupaten.</w:t>
      </w:r>
    </w:p>
    <w:p w:rsidR="0039312F" w:rsidRPr="00732FAC" w:rsidRDefault="0039312F" w:rsidP="00155FE1">
      <w:pPr>
        <w:pStyle w:val="ListParagraph"/>
        <w:numPr>
          <w:ilvl w:val="1"/>
          <w:numId w:val="1"/>
        </w:numPr>
        <w:spacing w:before="120" w:after="120"/>
        <w:contextualSpacing w:val="0"/>
        <w:rPr>
          <w:rFonts w:ascii="Bookman Old Style" w:hAnsi="Bookman Old Style" w:cs="Tahoma"/>
          <w:b/>
          <w:sz w:val="24"/>
          <w:szCs w:val="24"/>
          <w:lang w:val="id-ID"/>
        </w:rPr>
      </w:pPr>
      <w:r w:rsidRPr="00732FAC">
        <w:rPr>
          <w:rFonts w:ascii="Bookman Old Style" w:hAnsi="Bookman Old Style" w:cs="Tahoma"/>
          <w:b/>
          <w:sz w:val="24"/>
          <w:szCs w:val="24"/>
          <w:lang w:val="id-ID"/>
        </w:rPr>
        <w:lastRenderedPageBreak/>
        <w:t xml:space="preserve">Sistematika Penulisan </w:t>
      </w:r>
    </w:p>
    <w:p w:rsidR="001571C3" w:rsidRPr="00732FAC" w:rsidRDefault="00E403A6" w:rsidP="00155FE1">
      <w:pPr>
        <w:autoSpaceDE w:val="0"/>
        <w:autoSpaceDN w:val="0"/>
        <w:adjustRightInd w:val="0"/>
        <w:spacing w:before="120" w:after="120"/>
        <w:jc w:val="both"/>
        <w:rPr>
          <w:rFonts w:ascii="Bookman Old Style" w:hAnsi="Bookman Old Style" w:cs="Cambria"/>
          <w:sz w:val="24"/>
          <w:szCs w:val="24"/>
          <w:lang w:val="id-ID"/>
        </w:rPr>
      </w:pPr>
      <w:r w:rsidRPr="00732FAC">
        <w:rPr>
          <w:rFonts w:ascii="Bookman Old Style" w:hAnsi="Bookman Old Style" w:cs="Cambria"/>
          <w:sz w:val="24"/>
          <w:szCs w:val="24"/>
          <w:lang w:val="id-ID"/>
        </w:rPr>
        <w:t xml:space="preserve">Rencana Pembangunan Jangka Menengah Daerah (RPJMD) </w:t>
      </w:r>
      <w:r w:rsidR="001571C3" w:rsidRPr="00732FAC">
        <w:rPr>
          <w:rFonts w:ascii="Bookman Old Style" w:hAnsi="Bookman Old Style" w:cs="Cambria"/>
          <w:sz w:val="24"/>
          <w:szCs w:val="24"/>
          <w:lang w:val="id-ID"/>
        </w:rPr>
        <w:t xml:space="preserve">Kabupaten </w:t>
      </w:r>
      <w:r w:rsidR="00153586" w:rsidRPr="00732FAC">
        <w:rPr>
          <w:rFonts w:ascii="Bookman Old Style" w:hAnsi="Bookman Old Style" w:cs="Cambria"/>
          <w:sz w:val="24"/>
          <w:szCs w:val="24"/>
          <w:lang w:val="id-ID"/>
        </w:rPr>
        <w:t>Sintang</w:t>
      </w:r>
      <w:r w:rsidR="0083691D">
        <w:rPr>
          <w:rFonts w:ascii="Bookman Old Style" w:hAnsi="Bookman Old Style" w:cs="Cambria"/>
          <w:sz w:val="24"/>
          <w:szCs w:val="24"/>
          <w:lang w:val="id-ID"/>
        </w:rPr>
        <w:t xml:space="preserve"> </w:t>
      </w:r>
      <w:r w:rsidR="00C94318" w:rsidRPr="00732FAC">
        <w:rPr>
          <w:rFonts w:ascii="Bookman Old Style" w:hAnsi="Bookman Old Style" w:cs="Cambria"/>
          <w:sz w:val="24"/>
          <w:szCs w:val="24"/>
          <w:lang w:val="id-ID"/>
        </w:rPr>
        <w:t xml:space="preserve">Tahun </w:t>
      </w:r>
      <w:r w:rsidRPr="00732FAC">
        <w:rPr>
          <w:rFonts w:ascii="Bookman Old Style" w:hAnsi="Bookman Old Style" w:cs="Cambria"/>
          <w:sz w:val="24"/>
          <w:szCs w:val="24"/>
          <w:lang w:val="id-ID"/>
        </w:rPr>
        <w:t>201</w:t>
      </w:r>
      <w:r w:rsidR="001571C3" w:rsidRPr="00732FAC">
        <w:rPr>
          <w:rFonts w:ascii="Bookman Old Style" w:hAnsi="Bookman Old Style" w:cs="Cambria"/>
          <w:sz w:val="24"/>
          <w:szCs w:val="24"/>
          <w:lang w:val="id-ID"/>
        </w:rPr>
        <w:t>6</w:t>
      </w:r>
      <w:r w:rsidRPr="00732FAC">
        <w:rPr>
          <w:rFonts w:ascii="Bookman Old Style" w:hAnsi="Bookman Old Style" w:cs="Cambria"/>
          <w:sz w:val="24"/>
          <w:szCs w:val="24"/>
          <w:lang w:val="id-ID"/>
        </w:rPr>
        <w:t>-20</w:t>
      </w:r>
      <w:r w:rsidR="001571C3" w:rsidRPr="00732FAC">
        <w:rPr>
          <w:rFonts w:ascii="Bookman Old Style" w:hAnsi="Bookman Old Style" w:cs="Cambria"/>
          <w:sz w:val="24"/>
          <w:szCs w:val="24"/>
          <w:lang w:val="id-ID"/>
        </w:rPr>
        <w:t>2</w:t>
      </w:r>
      <w:r w:rsidR="00CA1711" w:rsidRPr="00732FAC">
        <w:rPr>
          <w:rFonts w:ascii="Bookman Old Style" w:hAnsi="Bookman Old Style" w:cs="Cambria"/>
          <w:sz w:val="24"/>
          <w:szCs w:val="24"/>
          <w:lang w:val="id-ID"/>
        </w:rPr>
        <w:t>1</w:t>
      </w:r>
      <w:r w:rsidRPr="00732FAC">
        <w:rPr>
          <w:rFonts w:ascii="Bookman Old Style" w:hAnsi="Bookman Old Style" w:cs="Cambria"/>
          <w:sz w:val="24"/>
          <w:szCs w:val="24"/>
          <w:lang w:val="id-ID"/>
        </w:rPr>
        <w:t xml:space="preserve"> disusun dengan sistematika sebagai berikut:</w:t>
      </w:r>
    </w:p>
    <w:p w:rsidR="001571C3"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Pendahuluan, pada bagian ini dijelaskan mengenai gambaran umum</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penyusunan rancangan awal RPJMD agar substansi pada bab-bab</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berikutnya dapat dipahami dengan baik. Bab ini memuat sub-sub bab:</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Latar Belakang; Dasar Hukum Penyusunan; Hubungan Antar Dokumen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RPJM dengan Dokumen Perencanaan Pembangunan Daerah Lainnya;</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Sistematika Penulisan Dokumen; dan Maksud dan Tujuan</w:t>
      </w:r>
      <w:r w:rsidR="001571C3" w:rsidRPr="00732FAC">
        <w:rPr>
          <w:rFonts w:ascii="Bookman Old Style" w:hAnsi="Bookman Old Style" w:cs="Cambria"/>
          <w:sz w:val="24"/>
          <w:szCs w:val="24"/>
          <w:lang w:val="id-ID"/>
        </w:rPr>
        <w:t>.</w:t>
      </w:r>
    </w:p>
    <w:p w:rsidR="001571C3" w:rsidRPr="00732FAC" w:rsidRDefault="001571C3"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G</w:t>
      </w:r>
      <w:r w:rsidR="00E403A6" w:rsidRPr="00732FAC">
        <w:rPr>
          <w:rFonts w:ascii="Bookman Old Style" w:hAnsi="Bookman Old Style" w:cs="Cambria"/>
          <w:sz w:val="24"/>
          <w:szCs w:val="24"/>
          <w:lang w:val="id-ID"/>
        </w:rPr>
        <w:t>ambaran Umum Kondisi Daerah. Bagian ini sangat penting untuk</w:t>
      </w:r>
      <w:r w:rsidR="0083691D">
        <w:rPr>
          <w:rFonts w:ascii="Bookman Old Style" w:hAnsi="Bookman Old Style" w:cs="Cambria"/>
          <w:sz w:val="24"/>
          <w:szCs w:val="24"/>
          <w:lang w:val="id-ID"/>
        </w:rPr>
        <w:t xml:space="preserve"> </w:t>
      </w:r>
      <w:r w:rsidR="00E403A6" w:rsidRPr="00732FAC">
        <w:rPr>
          <w:rFonts w:ascii="Bookman Old Style" w:hAnsi="Bookman Old Style" w:cs="Cambria"/>
          <w:sz w:val="24"/>
          <w:szCs w:val="24"/>
          <w:lang w:val="id-ID"/>
        </w:rPr>
        <w:t>menjelaskan dan menyajikan secara logis dasar-dasar analisis, gambaran</w:t>
      </w:r>
      <w:r w:rsidR="0083691D">
        <w:rPr>
          <w:rFonts w:ascii="Bookman Old Style" w:hAnsi="Bookman Old Style" w:cs="Cambria"/>
          <w:sz w:val="24"/>
          <w:szCs w:val="24"/>
          <w:lang w:val="id-ID"/>
        </w:rPr>
        <w:t xml:space="preserve"> </w:t>
      </w:r>
      <w:r w:rsidR="00E403A6" w:rsidRPr="00732FAC">
        <w:rPr>
          <w:rFonts w:ascii="Bookman Old Style" w:hAnsi="Bookman Old Style" w:cs="Cambria"/>
          <w:sz w:val="24"/>
          <w:szCs w:val="24"/>
          <w:lang w:val="id-ID"/>
        </w:rPr>
        <w:t>umum kondisi daerah yang meliputi aspek geografi dan demografi serta</w:t>
      </w:r>
      <w:r w:rsidR="00EC2AAB">
        <w:rPr>
          <w:rFonts w:ascii="Bookman Old Style" w:hAnsi="Bookman Old Style" w:cs="Cambria"/>
          <w:sz w:val="24"/>
          <w:szCs w:val="24"/>
          <w:lang w:val="id-ID"/>
        </w:rPr>
        <w:t xml:space="preserve"> </w:t>
      </w:r>
      <w:r w:rsidR="00E403A6" w:rsidRPr="00732FAC">
        <w:rPr>
          <w:rFonts w:ascii="Bookman Old Style" w:hAnsi="Bookman Old Style" w:cs="Cambria"/>
          <w:sz w:val="24"/>
          <w:szCs w:val="24"/>
          <w:lang w:val="id-ID"/>
        </w:rPr>
        <w:t>indikator kinerja</w:t>
      </w:r>
      <w:r w:rsidR="0083691D">
        <w:rPr>
          <w:rFonts w:ascii="Bookman Old Style" w:hAnsi="Bookman Old Style" w:cs="Cambria"/>
          <w:sz w:val="24"/>
          <w:szCs w:val="24"/>
          <w:lang w:val="id-ID"/>
        </w:rPr>
        <w:t xml:space="preserve"> </w:t>
      </w:r>
      <w:r w:rsidR="00E403A6" w:rsidRPr="00732FAC">
        <w:rPr>
          <w:rFonts w:ascii="Bookman Old Style" w:hAnsi="Bookman Old Style" w:cs="Cambria"/>
          <w:sz w:val="24"/>
          <w:szCs w:val="24"/>
          <w:lang w:val="id-ID"/>
        </w:rPr>
        <w:t>penyelenggaraan pemerintah daerah. Bab ini terdiri dari</w:t>
      </w:r>
      <w:r w:rsidR="0083691D">
        <w:rPr>
          <w:rFonts w:ascii="Bookman Old Style" w:hAnsi="Bookman Old Style" w:cs="Cambria"/>
          <w:sz w:val="24"/>
          <w:szCs w:val="24"/>
          <w:lang w:val="id-ID"/>
        </w:rPr>
        <w:t xml:space="preserve"> </w:t>
      </w:r>
      <w:r w:rsidR="00E403A6" w:rsidRPr="00732FAC">
        <w:rPr>
          <w:rFonts w:ascii="Bookman Old Style" w:hAnsi="Bookman Old Style" w:cs="Cambria"/>
          <w:sz w:val="24"/>
          <w:szCs w:val="24"/>
          <w:lang w:val="id-ID"/>
        </w:rPr>
        <w:t>sub bab Aspek Geografi dan Demografi; Aspek Kesejahteraan Masyarakat;</w:t>
      </w:r>
      <w:r w:rsidR="0083691D">
        <w:rPr>
          <w:rFonts w:ascii="Bookman Old Style" w:hAnsi="Bookman Old Style" w:cs="Cambria"/>
          <w:sz w:val="24"/>
          <w:szCs w:val="24"/>
          <w:lang w:val="id-ID"/>
        </w:rPr>
        <w:t xml:space="preserve"> </w:t>
      </w:r>
      <w:r w:rsidR="00E403A6" w:rsidRPr="00732FAC">
        <w:rPr>
          <w:rFonts w:ascii="Bookman Old Style" w:hAnsi="Bookman Old Style" w:cs="Cambria"/>
          <w:sz w:val="24"/>
          <w:szCs w:val="24"/>
          <w:lang w:val="id-ID"/>
        </w:rPr>
        <w:t>Aspek Pelayanan Umum; dan Aspek Daya Saing Daerah.</w:t>
      </w:r>
    </w:p>
    <w:p w:rsidR="001571C3"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Gambaran Pengelolaan Keuangan Daerah Beserta Kerangka Pendanaan.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Bab ini menyajikan gambaran hasil pengolahan dan analisis terhadap</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pengelolaan keuangan daerah sebagaimana telah dilakukan dalam tahap</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perumusan ke dalam sub bab Kinerja Keuangan Masa Lalu; KebijakanPengelolaan Keuangan Masa Lalu; dan Kerangka Pendanaan;</w:t>
      </w:r>
    </w:p>
    <w:p w:rsidR="001571C3"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Analisis Isu-Isu Strategis. Bab ini menjelaskan tentang permasalahan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pembangunan daerah terkait dengan penyelenggaraan urusan</w:t>
      </w:r>
      <w:r w:rsidR="00EC2AAB">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pemerintahan yang relevan, dan isu-isu strategis dari permasalahan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pembangunan daerah, dengan memperhatikan dinamika kebijakan nasional maupun regional, yang dapat memberikan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 xml:space="preserve">manfaat/pengaruh di masa datang terhadap </w:t>
      </w:r>
      <w:r w:rsidR="00CA1711" w:rsidRPr="00732FAC">
        <w:rPr>
          <w:rFonts w:ascii="Bookman Old Style" w:hAnsi="Bookman Old Style" w:cs="Cambria"/>
          <w:sz w:val="24"/>
          <w:szCs w:val="24"/>
          <w:lang w:val="id-ID"/>
        </w:rPr>
        <w:t xml:space="preserve">Kabupaten </w:t>
      </w:r>
      <w:r w:rsidR="00153586" w:rsidRPr="00732FAC">
        <w:rPr>
          <w:rFonts w:ascii="Bookman Old Style" w:hAnsi="Bookman Old Style" w:cs="Cambria"/>
          <w:sz w:val="24"/>
          <w:szCs w:val="24"/>
          <w:lang w:val="id-ID"/>
        </w:rPr>
        <w:t>Sintang</w:t>
      </w:r>
      <w:r w:rsidRPr="00732FAC">
        <w:rPr>
          <w:rFonts w:ascii="Bookman Old Style" w:hAnsi="Bookman Old Style" w:cs="Cambria"/>
          <w:sz w:val="24"/>
          <w:szCs w:val="24"/>
          <w:lang w:val="id-ID"/>
        </w:rPr>
        <w:t>.</w:t>
      </w:r>
    </w:p>
    <w:p w:rsidR="00CA1711"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Visi, Misi, Tujuan dan Sasaran, berisikan uraian mengenai visi, misi, tujuan</w:t>
      </w:r>
      <w:r w:rsidR="00EC2AAB">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dan sasaran RPJMD atau kepala daerah terpilih dan jangka waktunya.</w:t>
      </w:r>
    </w:p>
    <w:p w:rsidR="00CA1711"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Strategi dan Arah Kebijakan. Pada bagian ini diuraikan strategi yang dipilih</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dalam mencapai tujuan dan sasaran serta arah kebijakan dari setiap</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strategi terpilih.</w:t>
      </w:r>
    </w:p>
    <w:p w:rsidR="00CA1711"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Kebijakan Umum dan Program Pembangunan. Dalam bab ini diuraikan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hubungan antara kebijakan umum yang berisi arah kebijakan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pembangunan berdasarkan strategi yang dipilih dengan target capaian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indikator kinerja.</w:t>
      </w:r>
    </w:p>
    <w:p w:rsidR="00CA1711"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 xml:space="preserve">Indikasi Rencana Program Prioritas </w:t>
      </w:r>
      <w:r w:rsidR="00CA1711" w:rsidRPr="00732FAC">
        <w:rPr>
          <w:rFonts w:ascii="Bookman Old Style" w:hAnsi="Bookman Old Style" w:cs="Cambria"/>
          <w:sz w:val="24"/>
          <w:szCs w:val="24"/>
          <w:lang w:val="id-ID"/>
        </w:rPr>
        <w:t>y</w:t>
      </w:r>
      <w:r w:rsidRPr="00732FAC">
        <w:rPr>
          <w:rFonts w:ascii="Bookman Old Style" w:hAnsi="Bookman Old Style" w:cs="Cambria"/>
          <w:sz w:val="24"/>
          <w:szCs w:val="24"/>
          <w:lang w:val="id-ID"/>
        </w:rPr>
        <w:t>ang Disertai Kebutuhan Pendanaan.</w:t>
      </w:r>
      <w:r w:rsidR="0083691D">
        <w:rPr>
          <w:rFonts w:ascii="Bookman Old Style" w:hAnsi="Bookman Old Style" w:cs="Cambria"/>
          <w:sz w:val="24"/>
          <w:szCs w:val="24"/>
          <w:lang w:val="id-ID"/>
        </w:rPr>
        <w:t xml:space="preserve"> </w:t>
      </w:r>
      <w:r w:rsidR="00CA1711" w:rsidRPr="00732FAC">
        <w:rPr>
          <w:rFonts w:ascii="Bookman Old Style" w:hAnsi="Bookman Old Style" w:cs="Cambria"/>
          <w:sz w:val="24"/>
          <w:szCs w:val="24"/>
          <w:lang w:val="id-ID"/>
        </w:rPr>
        <w:t xml:space="preserve">Dalam bab ini </w:t>
      </w:r>
      <w:r w:rsidRPr="00732FAC">
        <w:rPr>
          <w:rFonts w:ascii="Bookman Old Style" w:hAnsi="Bookman Old Style" w:cs="Cambria"/>
          <w:sz w:val="24"/>
          <w:szCs w:val="24"/>
          <w:lang w:val="id-ID"/>
        </w:rPr>
        <w:t xml:space="preserve">diuraikan hubungan urusan </w:t>
      </w:r>
      <w:r w:rsidRPr="00732FAC">
        <w:rPr>
          <w:rFonts w:ascii="Bookman Old Style" w:hAnsi="Bookman Old Style" w:cs="Cambria"/>
          <w:sz w:val="24"/>
          <w:szCs w:val="24"/>
          <w:lang w:val="id-ID"/>
        </w:rPr>
        <w:lastRenderedPageBreak/>
        <w:t>pemerintahan dengan SKPD terkait</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beserta program yang menjadi tanggung jawab SKPD. Pada bagian ini juga</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disajikan pencapaian target indikator kinerja pada akhir periode</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perencanaan yang dibandingkan dengan pencapaian indikator kinerja</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pada awal periode perencanaan.</w:t>
      </w:r>
    </w:p>
    <w:p w:rsidR="00CA1711"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Penetapan Indikator Kinerja Daerah, bertujuan untuk memberi gambaran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tentang ukuran keberhasilan pencapaian visi dan misi kepala daerah dan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wakil kepala daerah pada akhir periode masa jabatan. Hal ini ditunjukan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 xml:space="preserve">dari akumulasi pencapaian indikator </w:t>
      </w:r>
      <w:r w:rsidRPr="00732FAC">
        <w:rPr>
          <w:rFonts w:ascii="Bookman Old Style" w:hAnsi="Bookman Old Style" w:cs="Cambria,Italic"/>
          <w:i/>
          <w:iCs/>
          <w:sz w:val="24"/>
          <w:szCs w:val="24"/>
          <w:lang w:val="id-ID"/>
        </w:rPr>
        <w:t xml:space="preserve">outcome </w:t>
      </w:r>
      <w:r w:rsidRPr="00732FAC">
        <w:rPr>
          <w:rFonts w:ascii="Bookman Old Style" w:hAnsi="Bookman Old Style" w:cs="Cambria"/>
          <w:sz w:val="24"/>
          <w:szCs w:val="24"/>
          <w:lang w:val="id-ID"/>
        </w:rPr>
        <w:t>program pembangunan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daerah setiap tahun.</w:t>
      </w:r>
    </w:p>
    <w:p w:rsidR="00CA1711" w:rsidRPr="00732FAC" w:rsidRDefault="00E403A6" w:rsidP="00155FE1">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 xml:space="preserve">Pedoman Transisi </w:t>
      </w:r>
      <w:r w:rsidR="00CA1711" w:rsidRPr="00732FAC">
        <w:rPr>
          <w:rFonts w:ascii="Bookman Old Style" w:hAnsi="Bookman Old Style" w:cs="Cambria"/>
          <w:sz w:val="24"/>
          <w:szCs w:val="24"/>
          <w:lang w:val="id-ID"/>
        </w:rPr>
        <w:t>d</w:t>
      </w:r>
      <w:r w:rsidRPr="00732FAC">
        <w:rPr>
          <w:rFonts w:ascii="Bookman Old Style" w:hAnsi="Bookman Old Style" w:cs="Cambria"/>
          <w:sz w:val="24"/>
          <w:szCs w:val="24"/>
          <w:lang w:val="id-ID"/>
        </w:rPr>
        <w:t>an Kaidah Pelaksanaan. Bab ini menguraikan tentang</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RPJMD sebagai pedoman penyusunan RKPD dan Rancangan Anggaran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Pendapatan Belanja Daerah (RAPBD) tahun pertama kepemimpinan</w:t>
      </w:r>
      <w:r w:rsidR="0083691D">
        <w:rPr>
          <w:rFonts w:ascii="Bookman Old Style" w:hAnsi="Bookman Old Style" w:cs="Cambria"/>
          <w:sz w:val="24"/>
          <w:szCs w:val="24"/>
          <w:lang w:val="id-ID"/>
        </w:rPr>
        <w:t xml:space="preserve"> </w:t>
      </w:r>
      <w:r w:rsidR="00D43BCC">
        <w:rPr>
          <w:rFonts w:ascii="Bookman Old Style" w:hAnsi="Bookman Old Style" w:cs="Cambria"/>
          <w:sz w:val="24"/>
          <w:szCs w:val="24"/>
          <w:lang w:val="id-ID"/>
        </w:rPr>
        <w:t>B</w:t>
      </w:r>
      <w:r w:rsidR="00D5351C" w:rsidRPr="00732FAC">
        <w:rPr>
          <w:rFonts w:ascii="Bookman Old Style" w:hAnsi="Bookman Old Style" w:cs="Cambria"/>
          <w:sz w:val="24"/>
          <w:szCs w:val="24"/>
          <w:lang w:val="id-ID"/>
        </w:rPr>
        <w:t>upati</w:t>
      </w:r>
      <w:r w:rsidRPr="00732FAC">
        <w:rPr>
          <w:rFonts w:ascii="Bookman Old Style" w:hAnsi="Bookman Old Style" w:cs="Cambria"/>
          <w:sz w:val="24"/>
          <w:szCs w:val="24"/>
          <w:lang w:val="id-ID"/>
        </w:rPr>
        <w:t xml:space="preserve"> periode berikutnya, dan kaidah pelaksanaan visi, misi, dan arah</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kebijakan pembangunan daerah yang telah disusun dalam dokumen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RPJMD.</w:t>
      </w:r>
    </w:p>
    <w:p w:rsidR="00E403A6" w:rsidRPr="00732FAC" w:rsidRDefault="00E403A6" w:rsidP="0081310F">
      <w:pPr>
        <w:pStyle w:val="ListParagraph"/>
        <w:numPr>
          <w:ilvl w:val="1"/>
          <w:numId w:val="8"/>
        </w:numPr>
        <w:autoSpaceDE w:val="0"/>
        <w:autoSpaceDN w:val="0"/>
        <w:adjustRightInd w:val="0"/>
        <w:spacing w:before="120" w:after="120"/>
        <w:ind w:left="720" w:hanging="86"/>
        <w:contextualSpacing w:val="0"/>
        <w:jc w:val="both"/>
        <w:rPr>
          <w:rFonts w:ascii="Bookman Old Style" w:hAnsi="Bookman Old Style" w:cs="Tahoma"/>
          <w:b/>
          <w:sz w:val="24"/>
          <w:szCs w:val="24"/>
          <w:lang w:val="id-ID"/>
        </w:rPr>
      </w:pPr>
      <w:r w:rsidRPr="00732FAC">
        <w:rPr>
          <w:rFonts w:ascii="Bookman Old Style" w:hAnsi="Bookman Old Style" w:cs="Cambria"/>
          <w:sz w:val="24"/>
          <w:szCs w:val="24"/>
          <w:lang w:val="id-ID"/>
        </w:rPr>
        <w:t>Penutup. Pada bab ini perlu dinyatakan bahwa RPJMD menjadi pedoman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penyusunan RKPD dan RAPBD tahun pertama dibawah kepemimpinan</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kepala daerah dan wakil kepala daerah terpilih hasil pemilihan umum</w:t>
      </w:r>
      <w:r w:rsidR="0083691D">
        <w:rPr>
          <w:rFonts w:ascii="Bookman Old Style" w:hAnsi="Bookman Old Style" w:cs="Cambria"/>
          <w:sz w:val="24"/>
          <w:szCs w:val="24"/>
          <w:lang w:val="id-ID"/>
        </w:rPr>
        <w:t xml:space="preserve"> </w:t>
      </w:r>
      <w:r w:rsidRPr="00732FAC">
        <w:rPr>
          <w:rFonts w:ascii="Bookman Old Style" w:hAnsi="Bookman Old Style" w:cs="Cambria"/>
          <w:sz w:val="24"/>
          <w:szCs w:val="24"/>
          <w:lang w:val="id-ID"/>
        </w:rPr>
        <w:t>kepala daerah pada periode berikutnya.</w:t>
      </w:r>
    </w:p>
    <w:p w:rsidR="00C627B5" w:rsidRPr="00732FAC" w:rsidRDefault="00C627B5" w:rsidP="00155FE1">
      <w:pPr>
        <w:pStyle w:val="ListParagraph"/>
        <w:spacing w:before="120" w:after="120"/>
        <w:contextualSpacing w:val="0"/>
        <w:rPr>
          <w:rFonts w:ascii="Bookman Old Style" w:hAnsi="Bookman Old Style" w:cs="Tahoma"/>
          <w:b/>
          <w:sz w:val="24"/>
          <w:szCs w:val="24"/>
          <w:lang w:val="id-ID"/>
        </w:rPr>
      </w:pPr>
    </w:p>
    <w:p w:rsidR="0039312F" w:rsidRPr="00732FAC" w:rsidRDefault="0039312F" w:rsidP="00155FE1">
      <w:pPr>
        <w:pStyle w:val="ListParagraph"/>
        <w:numPr>
          <w:ilvl w:val="1"/>
          <w:numId w:val="1"/>
        </w:numPr>
        <w:spacing w:before="120" w:after="120"/>
        <w:contextualSpacing w:val="0"/>
        <w:rPr>
          <w:rFonts w:ascii="Bookman Old Style" w:hAnsi="Bookman Old Style" w:cs="Tahoma"/>
          <w:b/>
          <w:sz w:val="24"/>
          <w:szCs w:val="24"/>
          <w:lang w:val="id-ID"/>
        </w:rPr>
      </w:pPr>
      <w:r w:rsidRPr="00732FAC">
        <w:rPr>
          <w:rFonts w:ascii="Bookman Old Style" w:hAnsi="Bookman Old Style" w:cs="Tahoma"/>
          <w:b/>
          <w:sz w:val="24"/>
          <w:szCs w:val="24"/>
          <w:lang w:val="id-ID"/>
        </w:rPr>
        <w:t>Maksud dan Tujuan</w:t>
      </w:r>
    </w:p>
    <w:p w:rsidR="00C627B5" w:rsidRPr="00732FAC" w:rsidRDefault="00C627B5" w:rsidP="00155FE1">
      <w:pPr>
        <w:pStyle w:val="ListParagraph"/>
        <w:numPr>
          <w:ilvl w:val="2"/>
          <w:numId w:val="1"/>
        </w:numPr>
        <w:spacing w:before="120" w:after="120"/>
        <w:contextualSpacing w:val="0"/>
        <w:jc w:val="both"/>
        <w:rPr>
          <w:rFonts w:ascii="Bookman Old Style" w:hAnsi="Bookman Old Style" w:cs="Times New Roman"/>
          <w:b/>
          <w:bCs/>
          <w:sz w:val="24"/>
          <w:szCs w:val="24"/>
          <w:lang w:val="id-ID"/>
        </w:rPr>
      </w:pPr>
      <w:r w:rsidRPr="00732FAC">
        <w:rPr>
          <w:rFonts w:ascii="Bookman Old Style" w:hAnsi="Bookman Old Style" w:cs="Times New Roman"/>
          <w:b/>
          <w:bCs/>
          <w:sz w:val="24"/>
          <w:szCs w:val="24"/>
          <w:lang w:val="id-ID"/>
        </w:rPr>
        <w:t xml:space="preserve">Maksud  </w:t>
      </w:r>
    </w:p>
    <w:p w:rsidR="00C627B5" w:rsidRPr="00732FAC" w:rsidRDefault="00C627B5" w:rsidP="00155FE1">
      <w:pPr>
        <w:spacing w:before="120" w:after="120"/>
        <w:jc w:val="both"/>
        <w:rPr>
          <w:rFonts w:ascii="Bookman Old Style" w:hAnsi="Bookman Old Style"/>
          <w:sz w:val="24"/>
          <w:szCs w:val="24"/>
          <w:lang w:val="id-ID"/>
        </w:rPr>
      </w:pPr>
      <w:r w:rsidRPr="00732FAC">
        <w:rPr>
          <w:rFonts w:ascii="Bookman Old Style" w:hAnsi="Bookman Old Style"/>
          <w:sz w:val="24"/>
          <w:szCs w:val="24"/>
          <w:lang w:val="id-ID"/>
        </w:rPr>
        <w:t xml:space="preserve">Penyusunan RPJMD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Tahun 2016-2021 dimaksudkan untuk menghasilkan rumusan strategi, arah kebijakan dan program pembangunan yang terarah, efektif, efisien, dan terpadu yang dapat mendorong terwujudnya visi, misi, tujuan dan sasaran pembangunan yang telah ditetapkan oleh Bupa</w:t>
      </w:r>
      <w:r w:rsidR="00D43BCC">
        <w:rPr>
          <w:rFonts w:ascii="Bookman Old Style" w:hAnsi="Bookman Old Style"/>
          <w:sz w:val="24"/>
          <w:szCs w:val="24"/>
          <w:lang w:val="id-ID"/>
        </w:rPr>
        <w:t xml:space="preserve">ti dan </w:t>
      </w:r>
      <w:r w:rsidRPr="00732FAC">
        <w:rPr>
          <w:rFonts w:ascii="Bookman Old Style" w:hAnsi="Bookman Old Style"/>
          <w:sz w:val="24"/>
          <w:szCs w:val="24"/>
          <w:lang w:val="id-ID"/>
        </w:rPr>
        <w:t xml:space="preserve">Wakil Bupati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dengan memperhatikan arahan RPJPD Kabupaten </w:t>
      </w:r>
      <w:r w:rsidR="00153586" w:rsidRPr="00732FAC">
        <w:rPr>
          <w:rFonts w:ascii="Bookman Old Style" w:hAnsi="Bookman Old Style"/>
          <w:sz w:val="24"/>
          <w:szCs w:val="24"/>
          <w:lang w:val="id-ID"/>
        </w:rPr>
        <w:t>Sintang</w:t>
      </w:r>
      <w:r w:rsidR="00D43BCC">
        <w:rPr>
          <w:rFonts w:ascii="Bookman Old Style" w:hAnsi="Bookman Old Style"/>
          <w:sz w:val="24"/>
          <w:szCs w:val="24"/>
          <w:lang w:val="id-ID"/>
        </w:rPr>
        <w:t xml:space="preserve"> Tahun 2006-2026</w:t>
      </w:r>
      <w:r w:rsidRPr="00732FAC">
        <w:rPr>
          <w:rFonts w:ascii="Bookman Old Style" w:hAnsi="Bookman Old Style"/>
          <w:sz w:val="24"/>
          <w:szCs w:val="24"/>
          <w:lang w:val="id-ID"/>
        </w:rPr>
        <w:t xml:space="preserve">, serta memperhatikan berbagai aspirasi seluruh pemangku kepentingan yang ada di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w:t>
      </w:r>
    </w:p>
    <w:p w:rsidR="00C627B5" w:rsidRPr="00732FAC" w:rsidRDefault="00C627B5" w:rsidP="00155FE1">
      <w:pPr>
        <w:spacing w:before="120" w:after="120"/>
        <w:jc w:val="both"/>
        <w:rPr>
          <w:rFonts w:ascii="Bookman Old Style" w:hAnsi="Bookman Old Style"/>
          <w:sz w:val="24"/>
          <w:szCs w:val="24"/>
          <w:lang w:val="id-ID"/>
        </w:rPr>
      </w:pPr>
      <w:r w:rsidRPr="00732FAC">
        <w:rPr>
          <w:rFonts w:ascii="Bookman Old Style" w:hAnsi="Bookman Old Style"/>
          <w:sz w:val="24"/>
          <w:szCs w:val="24"/>
          <w:lang w:val="id-ID"/>
        </w:rPr>
        <w:t xml:space="preserve">RPJMD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juga dimaksudkan untuk menjadi acuan dan pedoman resmi bagi Pemerintah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dalam penyusunan Rencana Strategis SKPD, Rencana Kerja Pemerintah Daerah (RKPD), serta sekaligus merupakan acuan penentuan program daerah yang akan dibahas dalam rangkaian forum Musyawarah Perencanaan Pembangunan (Musrenbang) Daerah Kabupaten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secara berjenjang.</w:t>
      </w:r>
    </w:p>
    <w:p w:rsidR="0039312F" w:rsidRDefault="0039312F" w:rsidP="00155FE1">
      <w:pPr>
        <w:spacing w:before="120" w:after="120"/>
        <w:rPr>
          <w:rFonts w:ascii="Bookman Old Style" w:hAnsi="Bookman Old Style" w:cs="Tahoma"/>
          <w:b/>
          <w:sz w:val="24"/>
          <w:szCs w:val="24"/>
          <w:lang w:val="id-ID"/>
        </w:rPr>
      </w:pPr>
    </w:p>
    <w:p w:rsidR="00106A76" w:rsidRDefault="00106A76" w:rsidP="00155FE1">
      <w:pPr>
        <w:spacing w:before="120" w:after="120"/>
        <w:rPr>
          <w:rFonts w:ascii="Bookman Old Style" w:hAnsi="Bookman Old Style" w:cs="Tahoma"/>
          <w:b/>
          <w:sz w:val="24"/>
          <w:szCs w:val="24"/>
          <w:lang w:val="id-ID"/>
        </w:rPr>
      </w:pPr>
    </w:p>
    <w:p w:rsidR="00106A76" w:rsidRPr="00732FAC" w:rsidRDefault="00106A76" w:rsidP="00155FE1">
      <w:pPr>
        <w:spacing w:before="120" w:after="120"/>
        <w:rPr>
          <w:rFonts w:ascii="Bookman Old Style" w:hAnsi="Bookman Old Style" w:cs="Tahoma"/>
          <w:b/>
          <w:sz w:val="24"/>
          <w:szCs w:val="24"/>
          <w:lang w:val="id-ID"/>
        </w:rPr>
      </w:pPr>
    </w:p>
    <w:p w:rsidR="00C627B5" w:rsidRPr="00732FAC" w:rsidRDefault="00106A76" w:rsidP="00155FE1">
      <w:pPr>
        <w:pStyle w:val="ListParagraph"/>
        <w:numPr>
          <w:ilvl w:val="2"/>
          <w:numId w:val="1"/>
        </w:numPr>
        <w:spacing w:before="120" w:after="120"/>
        <w:contextualSpacing w:val="0"/>
        <w:jc w:val="both"/>
        <w:rPr>
          <w:rFonts w:ascii="Bookman Old Style" w:hAnsi="Bookman Old Style" w:cs="Times New Roman"/>
          <w:b/>
          <w:bCs/>
          <w:sz w:val="24"/>
          <w:szCs w:val="24"/>
          <w:lang w:val="id-ID"/>
        </w:rPr>
      </w:pPr>
      <w:r>
        <w:rPr>
          <w:rFonts w:ascii="Bookman Old Style" w:hAnsi="Bookman Old Style" w:cs="Times New Roman"/>
          <w:b/>
          <w:bCs/>
          <w:sz w:val="24"/>
          <w:szCs w:val="24"/>
          <w:lang w:val="id-ID"/>
        </w:rPr>
        <w:lastRenderedPageBreak/>
        <w:t xml:space="preserve"> </w:t>
      </w:r>
      <w:r w:rsidR="00C627B5" w:rsidRPr="00732FAC">
        <w:rPr>
          <w:rFonts w:ascii="Bookman Old Style" w:hAnsi="Bookman Old Style" w:cs="Times New Roman"/>
          <w:b/>
          <w:bCs/>
          <w:sz w:val="24"/>
          <w:szCs w:val="24"/>
          <w:lang w:val="id-ID"/>
        </w:rPr>
        <w:t xml:space="preserve">Tujuan </w:t>
      </w:r>
    </w:p>
    <w:p w:rsidR="00C627B5" w:rsidRPr="00732FAC" w:rsidRDefault="00C627B5" w:rsidP="00155FE1">
      <w:pPr>
        <w:pStyle w:val="ListParagraph"/>
        <w:autoSpaceDE w:val="0"/>
        <w:autoSpaceDN w:val="0"/>
        <w:adjustRightInd w:val="0"/>
        <w:spacing w:before="120" w:after="120"/>
        <w:ind w:left="0"/>
        <w:contextualSpacing w:val="0"/>
        <w:jc w:val="both"/>
        <w:rPr>
          <w:rFonts w:ascii="Bookman Old Style" w:hAnsi="Bookman Old Style" w:cs="Times New Roman"/>
          <w:sz w:val="24"/>
          <w:szCs w:val="24"/>
          <w:lang w:val="id-ID"/>
        </w:rPr>
      </w:pPr>
      <w:r w:rsidRPr="00732FAC">
        <w:rPr>
          <w:rFonts w:ascii="Bookman Old Style" w:hAnsi="Bookman Old Style" w:cs="Times New Roman"/>
          <w:sz w:val="24"/>
          <w:szCs w:val="24"/>
          <w:lang w:val="id-ID"/>
        </w:rPr>
        <w:t xml:space="preserve">Tujuan penyusunan RPJMD Kabupaten </w:t>
      </w:r>
      <w:r w:rsidR="00153586" w:rsidRPr="00732FAC">
        <w:rPr>
          <w:rFonts w:ascii="Bookman Old Style" w:hAnsi="Bookman Old Style" w:cs="Times New Roman"/>
          <w:sz w:val="24"/>
          <w:szCs w:val="24"/>
          <w:lang w:val="id-ID"/>
        </w:rPr>
        <w:t>Sintang</w:t>
      </w:r>
      <w:r w:rsidRPr="00732FAC">
        <w:rPr>
          <w:rFonts w:ascii="Bookman Old Style" w:hAnsi="Bookman Old Style" w:cs="Times New Roman"/>
          <w:sz w:val="24"/>
          <w:szCs w:val="24"/>
          <w:lang w:val="id-ID"/>
        </w:rPr>
        <w:t xml:space="preserve"> Tahun </w:t>
      </w:r>
      <w:r w:rsidRPr="00732FAC">
        <w:rPr>
          <w:rFonts w:ascii="Bookman Old Style" w:hAnsi="Bookman Old Style"/>
          <w:sz w:val="24"/>
          <w:szCs w:val="24"/>
          <w:lang w:val="id-ID"/>
        </w:rPr>
        <w:t xml:space="preserve">2016-2021 </w:t>
      </w:r>
      <w:r w:rsidRPr="00732FAC">
        <w:rPr>
          <w:rFonts w:ascii="Bookman Old Style" w:hAnsi="Bookman Old Style" w:cs="Times New Roman"/>
          <w:sz w:val="24"/>
          <w:szCs w:val="24"/>
          <w:lang w:val="id-ID"/>
        </w:rPr>
        <w:t>adalah sebagai berikut :</w:t>
      </w:r>
    </w:p>
    <w:p w:rsidR="00C627B5" w:rsidRPr="00732FAC" w:rsidRDefault="00C627B5" w:rsidP="00155FE1">
      <w:pPr>
        <w:numPr>
          <w:ilvl w:val="0"/>
          <w:numId w:val="6"/>
        </w:numPr>
        <w:tabs>
          <w:tab w:val="clear" w:pos="1485"/>
          <w:tab w:val="num" w:pos="540"/>
        </w:tabs>
        <w:spacing w:before="120" w:after="120"/>
        <w:ind w:left="540" w:hanging="540"/>
        <w:jc w:val="both"/>
        <w:rPr>
          <w:rFonts w:ascii="Bookman Old Style" w:hAnsi="Bookman Old Style"/>
          <w:sz w:val="24"/>
          <w:szCs w:val="24"/>
          <w:lang w:val="id-ID"/>
        </w:rPr>
      </w:pPr>
      <w:r w:rsidRPr="00732FAC">
        <w:rPr>
          <w:rFonts w:ascii="Bookman Old Style" w:hAnsi="Bookman Old Style"/>
          <w:sz w:val="24"/>
          <w:szCs w:val="24"/>
          <w:lang w:val="id-ID"/>
        </w:rPr>
        <w:t>Menjabarkan visi, misi, agenda</w:t>
      </w:r>
      <w:r w:rsidR="00D43BCC">
        <w:rPr>
          <w:rFonts w:ascii="Bookman Old Style" w:hAnsi="Bookman Old Style"/>
          <w:sz w:val="24"/>
          <w:szCs w:val="24"/>
          <w:lang w:val="id-ID"/>
        </w:rPr>
        <w:t xml:space="preserve"> pembangunan dan program Bupati dan </w:t>
      </w:r>
      <w:r w:rsidRPr="00732FAC">
        <w:rPr>
          <w:rFonts w:ascii="Bookman Old Style" w:hAnsi="Bookman Old Style"/>
          <w:sz w:val="24"/>
          <w:szCs w:val="24"/>
          <w:lang w:val="id-ID"/>
        </w:rPr>
        <w:t xml:space="preserve">Wakil Bupati </w:t>
      </w:r>
      <w:r w:rsidR="00153586" w:rsidRPr="00732FAC">
        <w:rPr>
          <w:rFonts w:ascii="Bookman Old Style" w:hAnsi="Bookman Old Style"/>
          <w:sz w:val="24"/>
          <w:szCs w:val="24"/>
          <w:lang w:val="id-ID"/>
        </w:rPr>
        <w:t>Sintang</w:t>
      </w:r>
      <w:r w:rsidRPr="00732FAC">
        <w:rPr>
          <w:rFonts w:ascii="Bookman Old Style" w:hAnsi="Bookman Old Style"/>
          <w:sz w:val="24"/>
          <w:szCs w:val="24"/>
          <w:lang w:val="id-ID"/>
        </w:rPr>
        <w:t xml:space="preserve"> ke dalam arah kebijakan dan program pembangunan yang rinci, terarah, terukur dan dapat dilaksanakan dari tahun 201</w:t>
      </w:r>
      <w:r w:rsidR="006B161B" w:rsidRPr="00732FAC">
        <w:rPr>
          <w:rFonts w:ascii="Bookman Old Style" w:hAnsi="Bookman Old Style"/>
          <w:sz w:val="24"/>
          <w:szCs w:val="24"/>
          <w:lang w:val="id-ID"/>
        </w:rPr>
        <w:t>6</w:t>
      </w:r>
      <w:r w:rsidRPr="00732FAC">
        <w:rPr>
          <w:rFonts w:ascii="Bookman Old Style" w:hAnsi="Bookman Old Style"/>
          <w:sz w:val="24"/>
          <w:szCs w:val="24"/>
          <w:lang w:val="id-ID"/>
        </w:rPr>
        <w:t xml:space="preserve"> sampai dengan tahun 20</w:t>
      </w:r>
      <w:r w:rsidR="006B161B" w:rsidRPr="00732FAC">
        <w:rPr>
          <w:rFonts w:ascii="Bookman Old Style" w:hAnsi="Bookman Old Style"/>
          <w:sz w:val="24"/>
          <w:szCs w:val="24"/>
          <w:lang w:val="id-ID"/>
        </w:rPr>
        <w:t>21</w:t>
      </w:r>
      <w:r w:rsidRPr="00732FAC">
        <w:rPr>
          <w:rFonts w:ascii="Bookman Old Style" w:hAnsi="Bookman Old Style"/>
          <w:sz w:val="24"/>
          <w:szCs w:val="24"/>
          <w:lang w:val="id-ID"/>
        </w:rPr>
        <w:t>;</w:t>
      </w:r>
    </w:p>
    <w:p w:rsidR="00C627B5" w:rsidRPr="00732FAC" w:rsidRDefault="006B161B" w:rsidP="00155FE1">
      <w:pPr>
        <w:numPr>
          <w:ilvl w:val="0"/>
          <w:numId w:val="6"/>
        </w:numPr>
        <w:tabs>
          <w:tab w:val="clear" w:pos="1485"/>
          <w:tab w:val="num" w:pos="540"/>
        </w:tabs>
        <w:spacing w:before="120" w:after="120"/>
        <w:ind w:left="540" w:hanging="540"/>
        <w:jc w:val="both"/>
        <w:rPr>
          <w:rFonts w:ascii="Bookman Old Style" w:hAnsi="Bookman Old Style"/>
          <w:sz w:val="24"/>
          <w:szCs w:val="24"/>
          <w:lang w:val="id-ID"/>
        </w:rPr>
      </w:pPr>
      <w:r w:rsidRPr="00732FAC">
        <w:rPr>
          <w:rFonts w:ascii="Bookman Old Style" w:hAnsi="Bookman Old Style"/>
          <w:sz w:val="24"/>
          <w:szCs w:val="24"/>
          <w:lang w:val="id-ID"/>
        </w:rPr>
        <w:t>M</w:t>
      </w:r>
      <w:r w:rsidR="00C627B5" w:rsidRPr="00732FAC">
        <w:rPr>
          <w:rFonts w:ascii="Bookman Old Style" w:hAnsi="Bookman Old Style"/>
          <w:sz w:val="24"/>
          <w:szCs w:val="24"/>
          <w:lang w:val="id-ID"/>
        </w:rPr>
        <w:t xml:space="preserve">enyediakan satu acuan resmi bagi seluruh Satuan Kerja Perangkat Daerah (SKPD) Pemerintah Kabupaten </w:t>
      </w:r>
      <w:r w:rsidR="00153586" w:rsidRPr="00732FAC">
        <w:rPr>
          <w:rFonts w:ascii="Bookman Old Style" w:hAnsi="Bookman Old Style"/>
          <w:sz w:val="24"/>
          <w:szCs w:val="24"/>
          <w:lang w:val="id-ID"/>
        </w:rPr>
        <w:t>Sintang</w:t>
      </w:r>
      <w:r w:rsidR="00C627B5" w:rsidRPr="00732FAC">
        <w:rPr>
          <w:rFonts w:ascii="Bookman Old Style" w:hAnsi="Bookman Old Style"/>
          <w:sz w:val="24"/>
          <w:szCs w:val="24"/>
          <w:lang w:val="id-ID"/>
        </w:rPr>
        <w:t xml:space="preserve"> dalam menentukan prioritas program dan kegiatan pembangunan yang akan dilaksanakan dengan sumber dana APBD Kabupaten </w:t>
      </w:r>
      <w:r w:rsidR="00153586" w:rsidRPr="00732FAC">
        <w:rPr>
          <w:rFonts w:ascii="Bookman Old Style" w:hAnsi="Bookman Old Style"/>
          <w:sz w:val="24"/>
          <w:szCs w:val="24"/>
          <w:lang w:val="id-ID"/>
        </w:rPr>
        <w:t>Sintang</w:t>
      </w:r>
      <w:r w:rsidR="00C627B5" w:rsidRPr="00732FAC">
        <w:rPr>
          <w:rFonts w:ascii="Bookman Old Style" w:hAnsi="Bookman Old Style"/>
          <w:sz w:val="24"/>
          <w:szCs w:val="24"/>
          <w:lang w:val="id-ID"/>
        </w:rPr>
        <w:t>,</w:t>
      </w:r>
      <w:r w:rsidR="00B5186D" w:rsidRPr="00732FAC">
        <w:rPr>
          <w:rFonts w:ascii="Bookman Old Style" w:hAnsi="Bookman Old Style"/>
          <w:sz w:val="24"/>
          <w:szCs w:val="24"/>
          <w:lang w:val="id-ID"/>
        </w:rPr>
        <w:t xml:space="preserve"> APBD </w:t>
      </w:r>
      <w:r w:rsidR="00D43BCC">
        <w:rPr>
          <w:rFonts w:ascii="Bookman Old Style" w:hAnsi="Bookman Old Style"/>
          <w:sz w:val="24"/>
          <w:szCs w:val="24"/>
          <w:lang w:val="id-ID"/>
        </w:rPr>
        <w:t xml:space="preserve">Provinsi </w:t>
      </w:r>
      <w:bookmarkStart w:id="0" w:name="_GoBack"/>
      <w:bookmarkEnd w:id="0"/>
      <w:r w:rsidR="00B5186D" w:rsidRPr="00732FAC">
        <w:rPr>
          <w:rFonts w:ascii="Bookman Old Style" w:hAnsi="Bookman Old Style"/>
          <w:sz w:val="24"/>
          <w:szCs w:val="24"/>
          <w:lang w:val="id-ID"/>
        </w:rPr>
        <w:t>Kalimantan Barat,</w:t>
      </w:r>
      <w:r w:rsidR="00C627B5" w:rsidRPr="00732FAC">
        <w:rPr>
          <w:rFonts w:ascii="Bookman Old Style" w:hAnsi="Bookman Old Style"/>
          <w:sz w:val="24"/>
          <w:szCs w:val="24"/>
          <w:lang w:val="id-ID"/>
        </w:rPr>
        <w:t xml:space="preserve"> APBN, dan sumber dana lainnya;</w:t>
      </w:r>
    </w:p>
    <w:p w:rsidR="00C627B5" w:rsidRPr="00732FAC" w:rsidRDefault="006B161B" w:rsidP="00155FE1">
      <w:pPr>
        <w:numPr>
          <w:ilvl w:val="0"/>
          <w:numId w:val="6"/>
        </w:numPr>
        <w:tabs>
          <w:tab w:val="clear" w:pos="1485"/>
          <w:tab w:val="num" w:pos="540"/>
        </w:tabs>
        <w:spacing w:before="120" w:after="120"/>
        <w:ind w:left="540" w:hanging="540"/>
        <w:jc w:val="both"/>
        <w:rPr>
          <w:rFonts w:ascii="Bookman Old Style" w:hAnsi="Bookman Old Style"/>
          <w:sz w:val="24"/>
          <w:szCs w:val="24"/>
          <w:lang w:val="id-ID"/>
        </w:rPr>
      </w:pPr>
      <w:r w:rsidRPr="00732FAC">
        <w:rPr>
          <w:rFonts w:ascii="Bookman Old Style" w:hAnsi="Bookman Old Style"/>
          <w:sz w:val="24"/>
          <w:szCs w:val="24"/>
          <w:lang w:val="id-ID"/>
        </w:rPr>
        <w:t>M</w:t>
      </w:r>
      <w:r w:rsidR="00C627B5" w:rsidRPr="00732FAC">
        <w:rPr>
          <w:rFonts w:ascii="Bookman Old Style" w:hAnsi="Bookman Old Style"/>
          <w:sz w:val="24"/>
          <w:szCs w:val="24"/>
          <w:lang w:val="id-ID"/>
        </w:rPr>
        <w:t xml:space="preserve">endorong terwujudnya koordinasi, integrasi, sinergi dan sinkronisasi pembangunan baik antar SKPD, maupun antar Pemerintah Kabupaten </w:t>
      </w:r>
      <w:r w:rsidR="00153586" w:rsidRPr="00732FAC">
        <w:rPr>
          <w:rFonts w:ascii="Bookman Old Style" w:hAnsi="Bookman Old Style"/>
          <w:sz w:val="24"/>
          <w:szCs w:val="24"/>
          <w:lang w:val="id-ID"/>
        </w:rPr>
        <w:t>Sintang</w:t>
      </w:r>
      <w:r w:rsidR="00C627B5" w:rsidRPr="00732FAC">
        <w:rPr>
          <w:rFonts w:ascii="Bookman Old Style" w:hAnsi="Bookman Old Style"/>
          <w:sz w:val="24"/>
          <w:szCs w:val="24"/>
          <w:lang w:val="id-ID"/>
        </w:rPr>
        <w:t xml:space="preserve"> dengan Pemerintah Kabupaten/Kota lainnya, dengan Pemerintah Provinsi, dan dengan Pemerintah Pusat;</w:t>
      </w:r>
    </w:p>
    <w:p w:rsidR="00C627B5" w:rsidRPr="00732FAC" w:rsidRDefault="006B161B" w:rsidP="00155FE1">
      <w:pPr>
        <w:numPr>
          <w:ilvl w:val="0"/>
          <w:numId w:val="6"/>
        </w:numPr>
        <w:tabs>
          <w:tab w:val="clear" w:pos="1485"/>
          <w:tab w:val="num" w:pos="540"/>
        </w:tabs>
        <w:spacing w:before="120" w:after="120"/>
        <w:ind w:left="540" w:hanging="540"/>
        <w:jc w:val="both"/>
        <w:rPr>
          <w:rFonts w:ascii="Bookman Old Style" w:hAnsi="Bookman Old Style"/>
          <w:sz w:val="24"/>
          <w:szCs w:val="24"/>
          <w:lang w:val="id-ID"/>
        </w:rPr>
      </w:pPr>
      <w:r w:rsidRPr="00732FAC">
        <w:rPr>
          <w:rFonts w:ascii="Bookman Old Style" w:hAnsi="Bookman Old Style"/>
          <w:sz w:val="24"/>
          <w:szCs w:val="24"/>
          <w:lang w:val="id-ID"/>
        </w:rPr>
        <w:t>M</w:t>
      </w:r>
      <w:r w:rsidR="00C627B5" w:rsidRPr="00732FAC">
        <w:rPr>
          <w:rFonts w:ascii="Bookman Old Style" w:hAnsi="Bookman Old Style"/>
          <w:sz w:val="24"/>
          <w:szCs w:val="24"/>
          <w:lang w:val="id-ID"/>
        </w:rPr>
        <w:t xml:space="preserve">enyediakan tolak ukur untuk mengukur kinerja dan mengevaluasi kinerja setiap SKPD di lingkungan Pemerintah Kabupaten </w:t>
      </w:r>
      <w:r w:rsidR="00153586" w:rsidRPr="00732FAC">
        <w:rPr>
          <w:rFonts w:ascii="Bookman Old Style" w:hAnsi="Bookman Old Style"/>
          <w:sz w:val="24"/>
          <w:szCs w:val="24"/>
          <w:lang w:val="id-ID"/>
        </w:rPr>
        <w:t>Sintang</w:t>
      </w:r>
      <w:r w:rsidR="00C627B5" w:rsidRPr="00732FAC">
        <w:rPr>
          <w:rFonts w:ascii="Bookman Old Style" w:hAnsi="Bookman Old Style"/>
          <w:sz w:val="24"/>
          <w:szCs w:val="24"/>
          <w:lang w:val="id-ID"/>
        </w:rPr>
        <w:t>;</w:t>
      </w:r>
    </w:p>
    <w:p w:rsidR="00C627B5" w:rsidRPr="00732FAC" w:rsidRDefault="006B161B" w:rsidP="00155FE1">
      <w:pPr>
        <w:numPr>
          <w:ilvl w:val="0"/>
          <w:numId w:val="6"/>
        </w:numPr>
        <w:tabs>
          <w:tab w:val="clear" w:pos="1485"/>
          <w:tab w:val="num" w:pos="540"/>
        </w:tabs>
        <w:spacing w:before="120" w:after="120"/>
        <w:ind w:left="540" w:hanging="540"/>
        <w:jc w:val="both"/>
        <w:rPr>
          <w:rFonts w:ascii="Bookman Old Style" w:hAnsi="Bookman Old Style"/>
          <w:sz w:val="24"/>
          <w:szCs w:val="24"/>
          <w:lang w:val="id-ID"/>
        </w:rPr>
      </w:pPr>
      <w:r w:rsidRPr="00732FAC">
        <w:rPr>
          <w:rFonts w:ascii="Bookman Old Style" w:hAnsi="Bookman Old Style"/>
          <w:sz w:val="24"/>
          <w:szCs w:val="24"/>
          <w:lang w:val="id-ID"/>
        </w:rPr>
        <w:t>M</w:t>
      </w:r>
      <w:r w:rsidR="00C627B5" w:rsidRPr="00732FAC">
        <w:rPr>
          <w:rFonts w:ascii="Bookman Old Style" w:hAnsi="Bookman Old Style"/>
          <w:sz w:val="24"/>
          <w:szCs w:val="24"/>
          <w:lang w:val="id-ID"/>
        </w:rPr>
        <w:t>enciptakan iklim pemerintahan yang aman dan kondusif dalam melaksanakan pembangunan yang berkelanjutan;</w:t>
      </w:r>
    </w:p>
    <w:p w:rsidR="00C627B5" w:rsidRPr="00732FAC" w:rsidRDefault="006B161B" w:rsidP="00155FE1">
      <w:pPr>
        <w:numPr>
          <w:ilvl w:val="0"/>
          <w:numId w:val="6"/>
        </w:numPr>
        <w:tabs>
          <w:tab w:val="clear" w:pos="1485"/>
          <w:tab w:val="num" w:pos="540"/>
        </w:tabs>
        <w:spacing w:before="120" w:after="120"/>
        <w:ind w:left="540" w:hanging="540"/>
        <w:jc w:val="both"/>
        <w:rPr>
          <w:rFonts w:ascii="Bookman Old Style" w:hAnsi="Bookman Old Style"/>
          <w:sz w:val="24"/>
          <w:szCs w:val="24"/>
          <w:lang w:val="id-ID"/>
        </w:rPr>
      </w:pPr>
      <w:r w:rsidRPr="00732FAC">
        <w:rPr>
          <w:rFonts w:ascii="Bookman Old Style" w:hAnsi="Bookman Old Style"/>
          <w:sz w:val="24"/>
          <w:szCs w:val="24"/>
          <w:lang w:val="id-ID"/>
        </w:rPr>
        <w:t>M</w:t>
      </w:r>
      <w:r w:rsidR="00C627B5" w:rsidRPr="00732FAC">
        <w:rPr>
          <w:rFonts w:ascii="Bookman Old Style" w:hAnsi="Bookman Old Style"/>
          <w:sz w:val="24"/>
          <w:szCs w:val="24"/>
          <w:lang w:val="id-ID"/>
        </w:rPr>
        <w:t>engoptimalkan kerjasama dan kemitraan antara Pemerintah Daerah, swasta dan masyarakat.</w:t>
      </w:r>
    </w:p>
    <w:p w:rsidR="00C627B5" w:rsidRPr="00732FAC" w:rsidRDefault="00C627B5" w:rsidP="00155FE1">
      <w:pPr>
        <w:spacing w:before="120" w:after="120"/>
        <w:rPr>
          <w:rFonts w:ascii="Bell MT" w:hAnsi="Bell MT" w:cs="Tahoma"/>
          <w:b/>
          <w:sz w:val="24"/>
          <w:szCs w:val="24"/>
          <w:lang w:val="id-ID"/>
        </w:rPr>
      </w:pPr>
    </w:p>
    <w:sectPr w:rsidR="00C627B5" w:rsidRPr="00732FAC" w:rsidSect="00E60FFD">
      <w:headerReference w:type="default" r:id="rId8"/>
      <w:footerReference w:type="default" r:id="rId9"/>
      <w:pgSz w:w="12191" w:h="18711" w:code="9"/>
      <w:pgMar w:top="2211" w:right="1758" w:bottom="1701" w:left="175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645" w:rsidRDefault="00746645" w:rsidP="0024662A">
      <w:pPr>
        <w:spacing w:after="0" w:line="240" w:lineRule="auto"/>
      </w:pPr>
      <w:r>
        <w:separator/>
      </w:r>
    </w:p>
  </w:endnote>
  <w:endnote w:type="continuationSeparator" w:id="0">
    <w:p w:rsidR="00746645" w:rsidRDefault="00746645" w:rsidP="00246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Identity-H">
    <w:panose1 w:val="00000000000000000000"/>
    <w:charset w:val="00"/>
    <w:family w:val="auto"/>
    <w:notTrueType/>
    <w:pitch w:val="default"/>
    <w:sig w:usb0="00000003" w:usb1="00000000" w:usb2="00000000" w:usb3="00000000" w:csb0="00000001" w:csb1="00000000"/>
  </w:font>
  <w:font w:name="Cambria,Italic">
    <w:panose1 w:val="00000000000000000000"/>
    <w:charset w:val="00"/>
    <w:family w:val="swiss"/>
    <w:notTrueType/>
    <w:pitch w:val="default"/>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3095"/>
      <w:docPartObj>
        <w:docPartGallery w:val="Page Numbers (Bottom of Page)"/>
        <w:docPartUnique/>
      </w:docPartObj>
    </w:sdtPr>
    <w:sdtEndPr>
      <w:rPr>
        <w:b/>
      </w:rPr>
    </w:sdtEndPr>
    <w:sdtContent>
      <w:p w:rsidR="0024662A" w:rsidRPr="00E60FFD" w:rsidRDefault="00746645">
        <w:pPr>
          <w:pStyle w:val="Footer"/>
          <w:jc w:val="right"/>
          <w:rPr>
            <w:b/>
          </w:rPr>
        </w:pPr>
        <w:r>
          <w:rPr>
            <w:b/>
            <w:noProof/>
            <w:lang w:val="id-ID" w:eastAsia="id-ID"/>
          </w:rPr>
          <w:pict>
            <v:rect id="_x0000_s2051" style="position:absolute;left:0;text-align:left;margin-left:280.6pt;margin-top:-4.75pt;width:179.5pt;height:22.7pt;z-index:251660288;mso-position-horizontal-relative:text;mso-position-vertical-relative:text" filled="f" stroked="f">
              <v:textbox>
                <w:txbxContent>
                  <w:p w:rsidR="00E60FFD" w:rsidRPr="00E60FFD" w:rsidRDefault="00E60FFD">
                    <w:pPr>
                      <w:rPr>
                        <w:lang w:val="id-ID"/>
                      </w:rPr>
                    </w:pPr>
                    <w:r>
                      <w:rPr>
                        <w:lang w:val="id-ID"/>
                      </w:rPr>
                      <w:t>BAB 1. PENDAHULUAN</w:t>
                    </w:r>
                  </w:p>
                </w:txbxContent>
              </v:textbox>
            </v:rect>
          </w:pict>
        </w:r>
        <w:r>
          <w:rPr>
            <w:b/>
            <w:noProof/>
            <w:lang w:val="id-ID" w:eastAsia="id-ID"/>
          </w:rPr>
          <w:pict>
            <v:shapetype id="_x0000_t32" coordsize="21600,21600" o:spt="32" o:oned="t" path="m,l21600,21600e" filled="f">
              <v:path arrowok="t" fillok="f" o:connecttype="none"/>
              <o:lock v:ext="edit" shapetype="t"/>
            </v:shapetype>
            <v:shape id="_x0000_s2050" type="#_x0000_t32" style="position:absolute;left:0;text-align:left;margin-left:-4.95pt;margin-top:-4.75pt;width:442.05pt;height:0;flip:x;z-index:251659264;mso-position-horizontal-relative:text;mso-position-vertical-relative:text" o:connectortype="straight" strokeweight="2.25pt"/>
          </w:pict>
        </w:r>
        <w:r>
          <w:rPr>
            <w:b/>
            <w:noProof/>
            <w:lang w:val="id-ID" w:eastAsia="id-ID"/>
          </w:rPr>
          <w:pict>
            <v:rect id="_x0000_s2049" style="position:absolute;left:0;text-align:left;margin-left:394.6pt;margin-top:-4.75pt;width:42.5pt;height:22.7pt;z-index:-251658240;mso-position-horizontal-relative:text;mso-position-vertical-relative:text" fillcolor="#c2d69b [1942]" stroked="f"/>
          </w:pict>
        </w:r>
        <w:r w:rsidR="00A12DF7" w:rsidRPr="00E60FFD">
          <w:rPr>
            <w:b/>
            <w:lang w:val="id-ID"/>
          </w:rPr>
          <w:t>I-</w:t>
        </w:r>
        <w:r w:rsidR="00BB25F2" w:rsidRPr="00E60FFD">
          <w:rPr>
            <w:b/>
          </w:rPr>
          <w:fldChar w:fldCharType="begin"/>
        </w:r>
        <w:r w:rsidR="00EC7EEB" w:rsidRPr="00E60FFD">
          <w:rPr>
            <w:b/>
          </w:rPr>
          <w:instrText xml:space="preserve"> PAGE   \* MERGEFORMAT </w:instrText>
        </w:r>
        <w:r w:rsidR="00BB25F2" w:rsidRPr="00E60FFD">
          <w:rPr>
            <w:b/>
          </w:rPr>
          <w:fldChar w:fldCharType="separate"/>
        </w:r>
        <w:r w:rsidR="00D43BCC">
          <w:rPr>
            <w:b/>
            <w:noProof/>
          </w:rPr>
          <w:t>8</w:t>
        </w:r>
        <w:r w:rsidR="00BB25F2" w:rsidRPr="00E60FFD">
          <w:rPr>
            <w:b/>
            <w:noProof/>
          </w:rPr>
          <w:fldChar w:fldCharType="end"/>
        </w:r>
      </w:p>
    </w:sdtContent>
  </w:sdt>
  <w:p w:rsidR="0024662A" w:rsidRDefault="002466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645" w:rsidRDefault="00746645" w:rsidP="0024662A">
      <w:pPr>
        <w:spacing w:after="0" w:line="240" w:lineRule="auto"/>
      </w:pPr>
      <w:r>
        <w:separator/>
      </w:r>
    </w:p>
  </w:footnote>
  <w:footnote w:type="continuationSeparator" w:id="0">
    <w:p w:rsidR="00746645" w:rsidRDefault="00746645" w:rsidP="002466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732FAC" w:rsidTr="00DD1890">
      <w:trPr>
        <w:trHeight w:val="239"/>
      </w:trPr>
      <w:tc>
        <w:tcPr>
          <w:tcW w:w="7599" w:type="dxa"/>
          <w:tcBorders>
            <w:right w:val="nil"/>
          </w:tcBorders>
        </w:tcPr>
        <w:p w:rsidR="00732FAC" w:rsidRPr="00886825" w:rsidRDefault="00732FAC" w:rsidP="00732FAC">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658752" behindDoc="1" locked="0" layoutInCell="1" allowOverlap="1" wp14:anchorId="11AFCD8F" wp14:editId="206DB2B4">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 xml:space="preserve">RPJMD </w:t>
          </w:r>
          <w:proofErr w:type="spellStart"/>
          <w:r w:rsidRPr="00886825">
            <w:rPr>
              <w:rFonts w:ascii="Footlight MT Light" w:hAnsi="Footlight MT Light"/>
              <w:b/>
              <w:sz w:val="20"/>
              <w:szCs w:val="36"/>
            </w:rPr>
            <w:t>Kabupaten</w:t>
          </w:r>
          <w:proofErr w:type="spellEnd"/>
          <w:r w:rsidRPr="00886825">
            <w:rPr>
              <w:rFonts w:ascii="Footlight MT Light" w:hAnsi="Footlight MT Light"/>
              <w:b/>
              <w:sz w:val="20"/>
              <w:szCs w:val="36"/>
            </w:rPr>
            <w:t xml:space="preserve"> </w:t>
          </w:r>
          <w:proofErr w:type="spellStart"/>
          <w:r w:rsidRPr="00886825">
            <w:rPr>
              <w:rFonts w:ascii="Footlight MT Light" w:hAnsi="Footlight MT Light"/>
              <w:b/>
              <w:sz w:val="20"/>
              <w:szCs w:val="36"/>
            </w:rPr>
            <w:t>Sintang</w:t>
          </w:r>
          <w:proofErr w:type="spellEnd"/>
        </w:p>
        <w:p w:rsidR="00732FAC" w:rsidRPr="00BB4310" w:rsidRDefault="00732FAC" w:rsidP="00732FAC">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732FAC" w:rsidRPr="00C96895" w:rsidRDefault="00732FAC" w:rsidP="00732FAC">
          <w:pPr>
            <w:pStyle w:val="Header"/>
            <w:rPr>
              <w:rFonts w:ascii="Footlight MT Light" w:hAnsi="Footlight MT Light"/>
              <w:b/>
              <w:bCs/>
              <w:color w:val="4F81BD"/>
              <w:sz w:val="36"/>
              <w:szCs w:val="36"/>
            </w:rPr>
          </w:pPr>
        </w:p>
      </w:tc>
    </w:tr>
  </w:tbl>
  <w:p w:rsidR="00732FAC" w:rsidRDefault="00732FAC" w:rsidP="00732F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8703D"/>
    <w:multiLevelType w:val="hybridMultilevel"/>
    <w:tmpl w:val="40FA0DDA"/>
    <w:lvl w:ilvl="0" w:tplc="A60CA986">
      <w:start w:val="1"/>
      <w:numFmt w:val="decimal"/>
      <w:lvlText w:val="(%1)"/>
      <w:lvlJc w:val="left"/>
      <w:pPr>
        <w:tabs>
          <w:tab w:val="num" w:pos="1560"/>
        </w:tabs>
        <w:ind w:left="1560" w:hanging="9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D355905"/>
    <w:multiLevelType w:val="hybridMultilevel"/>
    <w:tmpl w:val="BFFA5672"/>
    <w:lvl w:ilvl="0" w:tplc="0409000F">
      <w:start w:val="1"/>
      <w:numFmt w:val="decimal"/>
      <w:lvlText w:val="%1."/>
      <w:lvlJc w:val="left"/>
      <w:pPr>
        <w:ind w:left="720" w:hanging="360"/>
      </w:pPr>
    </w:lvl>
    <w:lvl w:ilvl="1" w:tplc="A6E8C656">
      <w:start w:val="1"/>
      <w:numFmt w:val="upperRoman"/>
      <w:lvlText w:val="%2."/>
      <w:lvlJc w:val="left"/>
      <w:pPr>
        <w:ind w:left="1800" w:hanging="720"/>
      </w:pPr>
      <w:rPr>
        <w:rFonts w:cs="Cambria"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B00E73"/>
    <w:multiLevelType w:val="multilevel"/>
    <w:tmpl w:val="5608C434"/>
    <w:lvl w:ilvl="0">
      <w:start w:val="1"/>
      <w:numFmt w:val="decimal"/>
      <w:lvlText w:val="%1."/>
      <w:lvlJc w:val="left"/>
      <w:pPr>
        <w:tabs>
          <w:tab w:val="num" w:pos="0"/>
        </w:tabs>
        <w:ind w:left="390" w:hanging="390"/>
      </w:pPr>
      <w:rPr>
        <w:rFonts w:cs="Times New Roman" w:hint="default"/>
      </w:rPr>
    </w:lvl>
    <w:lvl w:ilvl="1">
      <w:start w:val="3"/>
      <w:numFmt w:val="decimal"/>
      <w:lvlText w:val="%1.%2."/>
      <w:lvlJc w:val="left"/>
      <w:pPr>
        <w:tabs>
          <w:tab w:val="num" w:pos="0"/>
        </w:tabs>
        <w:ind w:left="720" w:hanging="72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2160" w:hanging="2160"/>
      </w:pPr>
      <w:rPr>
        <w:rFonts w:cs="Times New Roman" w:hint="default"/>
      </w:rPr>
    </w:lvl>
  </w:abstractNum>
  <w:abstractNum w:abstractNumId="3">
    <w:nsid w:val="2AB2234C"/>
    <w:multiLevelType w:val="multilevel"/>
    <w:tmpl w:val="A92EDA2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2F3C5FD6"/>
    <w:multiLevelType w:val="hybridMultilevel"/>
    <w:tmpl w:val="B89CDC2E"/>
    <w:lvl w:ilvl="0" w:tplc="5052AC56">
      <w:start w:val="1"/>
      <w:numFmt w:val="decimal"/>
      <w:lvlText w:val="(%1)"/>
      <w:lvlJc w:val="left"/>
      <w:pPr>
        <w:tabs>
          <w:tab w:val="num" w:pos="1485"/>
        </w:tabs>
        <w:ind w:left="1485" w:hanging="945"/>
      </w:pPr>
      <w:rPr>
        <w:rFonts w:cs="Times New Roman" w:hint="default"/>
        <w:color w:val="000000"/>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3A6E4045"/>
    <w:multiLevelType w:val="hybridMultilevel"/>
    <w:tmpl w:val="1E3096A2"/>
    <w:lvl w:ilvl="0" w:tplc="04090013">
      <w:start w:val="1"/>
      <w:numFmt w:val="upperRoman"/>
      <w:lvlText w:val="%1."/>
      <w:lvlJc w:val="right"/>
      <w:pPr>
        <w:ind w:left="720" w:hanging="360"/>
      </w:pPr>
    </w:lvl>
    <w:lvl w:ilvl="1" w:tplc="378EAF56">
      <w:start w:val="1"/>
      <w:numFmt w:val="upperRoman"/>
      <w:lvlText w:val="%2."/>
      <w:lvlJc w:val="righ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6E72F1"/>
    <w:multiLevelType w:val="multilevel"/>
    <w:tmpl w:val="C3481F9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DAF00F3"/>
    <w:multiLevelType w:val="hybridMultilevel"/>
    <w:tmpl w:val="2EF0F7D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0"/>
  </w:num>
  <w:num w:numId="5">
    <w:abstractNumId w:val="3"/>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rules v:ext="edit">
        <o:r id="V:Rule1" type="connector" idref="#_x0000_s2050"/>
      </o:rules>
    </o:shapelayout>
  </w:hdrShapeDefaults>
  <w:footnotePr>
    <w:footnote w:id="-1"/>
    <w:footnote w:id="0"/>
  </w:footnotePr>
  <w:endnotePr>
    <w:endnote w:id="-1"/>
    <w:endnote w:id="0"/>
  </w:endnotePr>
  <w:compat>
    <w:useFELayout/>
    <w:compatSetting w:name="compatibilityMode" w:uri="http://schemas.microsoft.com/office/word" w:val="12"/>
  </w:compat>
  <w:rsids>
    <w:rsidRoot w:val="0039312F"/>
    <w:rsid w:val="00032CCB"/>
    <w:rsid w:val="00035695"/>
    <w:rsid w:val="00052ED4"/>
    <w:rsid w:val="00071153"/>
    <w:rsid w:val="00072AA3"/>
    <w:rsid w:val="00072C59"/>
    <w:rsid w:val="000B6A09"/>
    <w:rsid w:val="000C4C6B"/>
    <w:rsid w:val="000C79B9"/>
    <w:rsid w:val="00106A76"/>
    <w:rsid w:val="00153586"/>
    <w:rsid w:val="00155FE1"/>
    <w:rsid w:val="001571C3"/>
    <w:rsid w:val="001C037D"/>
    <w:rsid w:val="001F2F34"/>
    <w:rsid w:val="0020011A"/>
    <w:rsid w:val="00214201"/>
    <w:rsid w:val="0024662A"/>
    <w:rsid w:val="00293078"/>
    <w:rsid w:val="002A2007"/>
    <w:rsid w:val="002E4D7A"/>
    <w:rsid w:val="0031446E"/>
    <w:rsid w:val="0039312F"/>
    <w:rsid w:val="003C586D"/>
    <w:rsid w:val="003D7D90"/>
    <w:rsid w:val="00454ED9"/>
    <w:rsid w:val="004A225E"/>
    <w:rsid w:val="004A4F2F"/>
    <w:rsid w:val="00505821"/>
    <w:rsid w:val="005521F5"/>
    <w:rsid w:val="00562962"/>
    <w:rsid w:val="005A16EC"/>
    <w:rsid w:val="005D415E"/>
    <w:rsid w:val="00602674"/>
    <w:rsid w:val="00623DA6"/>
    <w:rsid w:val="006608EF"/>
    <w:rsid w:val="006B161B"/>
    <w:rsid w:val="006E743D"/>
    <w:rsid w:val="00732FAC"/>
    <w:rsid w:val="00733316"/>
    <w:rsid w:val="00735F30"/>
    <w:rsid w:val="00746645"/>
    <w:rsid w:val="0074703A"/>
    <w:rsid w:val="00800126"/>
    <w:rsid w:val="0081310F"/>
    <w:rsid w:val="0082732A"/>
    <w:rsid w:val="0083691D"/>
    <w:rsid w:val="008963B4"/>
    <w:rsid w:val="008A0F40"/>
    <w:rsid w:val="0095209F"/>
    <w:rsid w:val="00994B7B"/>
    <w:rsid w:val="009E5330"/>
    <w:rsid w:val="009F3AE7"/>
    <w:rsid w:val="00A12DF7"/>
    <w:rsid w:val="00A65578"/>
    <w:rsid w:val="00B1673A"/>
    <w:rsid w:val="00B47487"/>
    <w:rsid w:val="00B5186D"/>
    <w:rsid w:val="00B656D4"/>
    <w:rsid w:val="00B67925"/>
    <w:rsid w:val="00BA50FB"/>
    <w:rsid w:val="00BB25F2"/>
    <w:rsid w:val="00BB5210"/>
    <w:rsid w:val="00BD3221"/>
    <w:rsid w:val="00BD3D82"/>
    <w:rsid w:val="00BD66E9"/>
    <w:rsid w:val="00C6038A"/>
    <w:rsid w:val="00C627B5"/>
    <w:rsid w:val="00C703CE"/>
    <w:rsid w:val="00C81C0D"/>
    <w:rsid w:val="00C94318"/>
    <w:rsid w:val="00CA1711"/>
    <w:rsid w:val="00CB1B47"/>
    <w:rsid w:val="00D24BA5"/>
    <w:rsid w:val="00D43BCC"/>
    <w:rsid w:val="00D47423"/>
    <w:rsid w:val="00D5351C"/>
    <w:rsid w:val="00D827E2"/>
    <w:rsid w:val="00DD7BFC"/>
    <w:rsid w:val="00DE0B89"/>
    <w:rsid w:val="00E33136"/>
    <w:rsid w:val="00E403A6"/>
    <w:rsid w:val="00E60FFD"/>
    <w:rsid w:val="00E62F88"/>
    <w:rsid w:val="00E65C1D"/>
    <w:rsid w:val="00E953A9"/>
    <w:rsid w:val="00EC2AAB"/>
    <w:rsid w:val="00EC7EEB"/>
    <w:rsid w:val="00ED5BEE"/>
    <w:rsid w:val="00F01D1A"/>
    <w:rsid w:val="00F21F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2F37582-86BA-4FC9-A8AE-9ECDE9E10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D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9312F"/>
    <w:pPr>
      <w:ind w:left="720"/>
      <w:contextualSpacing/>
    </w:pPr>
  </w:style>
  <w:style w:type="paragraph" w:styleId="BalloonText">
    <w:name w:val="Balloon Text"/>
    <w:basedOn w:val="Normal"/>
    <w:link w:val="BalloonTextChar"/>
    <w:uiPriority w:val="99"/>
    <w:semiHidden/>
    <w:unhideWhenUsed/>
    <w:rsid w:val="00ED5B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BEE"/>
    <w:rPr>
      <w:rFonts w:ascii="Tahoma" w:hAnsi="Tahoma" w:cs="Tahoma"/>
      <w:sz w:val="16"/>
      <w:szCs w:val="16"/>
    </w:rPr>
  </w:style>
  <w:style w:type="paragraph" w:styleId="Header">
    <w:name w:val="header"/>
    <w:basedOn w:val="Normal"/>
    <w:link w:val="HeaderChar"/>
    <w:uiPriority w:val="99"/>
    <w:unhideWhenUsed/>
    <w:rsid w:val="002466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62A"/>
  </w:style>
  <w:style w:type="paragraph" w:styleId="Footer">
    <w:name w:val="footer"/>
    <w:basedOn w:val="Normal"/>
    <w:link w:val="FooterChar"/>
    <w:uiPriority w:val="99"/>
    <w:unhideWhenUsed/>
    <w:rsid w:val="002466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0A8D6-1026-4906-ADEF-D553868F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8</Pages>
  <Words>2466</Words>
  <Characters>14058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2016-03-10T11:55:00Z</dcterms:created>
  <dcterms:modified xsi:type="dcterms:W3CDTF">2016-06-08T02:13:00Z</dcterms:modified>
</cp:coreProperties>
</file>